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038EC" w:rsidRDefault="00A038EC" w:rsidP="00A038EC">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rsidR="00A038EC" w:rsidRDefault="00A038EC" w:rsidP="00A038EC">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rsidR="00A038EC" w:rsidRDefault="00A038EC" w:rsidP="00A038EC">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rsidR="00A038EC" w:rsidRDefault="00A038EC" w:rsidP="00A038EC">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sidR="00387FF8">
        <w:rPr>
          <w:sz w:val="26"/>
          <w:szCs w:val="26"/>
          <w:lang w:val="ru-RU"/>
        </w:rPr>
        <w:t>6</w:t>
      </w:r>
      <w:r>
        <w:rPr>
          <w:sz w:val="26"/>
          <w:szCs w:val="26"/>
        </w:rPr>
        <w:t xml:space="preserve"> г.</w:t>
      </w:r>
    </w:p>
    <w:p w:rsidR="00AA107D" w:rsidRDefault="00AA107D"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2F4442">
        <w:rPr>
          <w:b/>
          <w:sz w:val="28"/>
          <w:szCs w:val="28"/>
          <w:lang w:val="ru-RU"/>
        </w:rPr>
        <w:t>3</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7F258C">
        <w:rPr>
          <w:rFonts w:cs="Times New Roman"/>
          <w:sz w:val="28"/>
          <w:szCs w:val="28"/>
          <w:lang w:val="ru-RU"/>
        </w:rPr>
        <w:t>высоковольтного оборудования</w:t>
      </w:r>
      <w:r w:rsidR="007A2374">
        <w:rPr>
          <w:rFonts w:cs="Times New Roman"/>
          <w:sz w:val="28"/>
          <w:szCs w:val="28"/>
          <w:lang w:val="ru-RU"/>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A41F5C">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A038EC">
        <w:rPr>
          <w:b/>
          <w:sz w:val="26"/>
          <w:szCs w:val="26"/>
          <w:lang w:val="ru-RU"/>
        </w:rPr>
        <w:t>высоковольтного оборудования</w:t>
      </w:r>
      <w:r w:rsidR="007A2374">
        <w:rPr>
          <w:b/>
          <w:sz w:val="26"/>
          <w:szCs w:val="26"/>
          <w:lang w:val="ru-RU"/>
        </w:rPr>
        <w:t>.</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sidR="006D2867">
        <w:rPr>
          <w:rFonts w:ascii="Times New Roman" w:hAnsi="Times New Roman"/>
          <w:sz w:val="24"/>
          <w:lang w:val="ru-RU"/>
        </w:rPr>
        <w:t>Йошкар-Олинская Электросетевая Компания</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7F258C">
        <w:rPr>
          <w:rFonts w:ascii="Times New Roman" w:hAnsi="Times New Roman"/>
          <w:sz w:val="24"/>
          <w:lang w:val="ru-RU"/>
        </w:rPr>
        <w:t>высоковольтного оборудования</w:t>
      </w:r>
      <w:r>
        <w:rPr>
          <w:rFonts w:ascii="Times New Roman" w:hAnsi="Times New Roman"/>
          <w:sz w:val="24"/>
        </w:rPr>
        <w:t>.</w:t>
      </w:r>
    </w:p>
    <w:p w:rsidR="00AA107D" w:rsidRPr="007F258C" w:rsidRDefault="00AA107D" w:rsidP="00AA107D">
      <w:pPr>
        <w:pStyle w:val="Web"/>
        <w:spacing w:before="0" w:after="0" w:line="360" w:lineRule="auto"/>
        <w:ind w:firstLine="540"/>
        <w:jc w:val="both"/>
        <w:rPr>
          <w:lang w:val="ru-RU"/>
        </w:rPr>
      </w:pPr>
      <w:r>
        <w:rPr>
          <w:rFonts w:ascii="Times New Roman" w:hAnsi="Times New Roman"/>
          <w:sz w:val="24"/>
        </w:rPr>
        <w:t xml:space="preserve">Адрес электронной почты заказчика: </w:t>
      </w:r>
      <w:r w:rsidR="007F258C" w:rsidRPr="007F258C">
        <w:rPr>
          <w:rFonts w:ascii="Times New Roman" w:hAnsi="Times New Roman" w:cs="Times New Roman"/>
          <w:sz w:val="24"/>
          <w:lang w:val="en-US"/>
        </w:rPr>
        <w:t>zaku</w:t>
      </w:r>
      <w:r w:rsidR="00A038EC">
        <w:rPr>
          <w:rFonts w:ascii="Times New Roman" w:hAnsi="Times New Roman" w:cs="Times New Roman"/>
          <w:sz w:val="24"/>
          <w:lang w:val="en-US"/>
        </w:rPr>
        <w:t>p</w:t>
      </w:r>
      <w:r w:rsidR="007F258C" w:rsidRPr="007F258C">
        <w:rPr>
          <w:rFonts w:ascii="Times New Roman" w:hAnsi="Times New Roman" w:cs="Times New Roman"/>
          <w:sz w:val="24"/>
          <w:lang w:val="ru-RU"/>
        </w:rPr>
        <w:t>@</w:t>
      </w:r>
      <w:r w:rsidR="007F258C" w:rsidRPr="007F258C">
        <w:rPr>
          <w:rFonts w:ascii="Times New Roman" w:hAnsi="Times New Roman" w:cs="Times New Roman"/>
          <w:sz w:val="24"/>
          <w:lang w:val="en-US"/>
        </w:rPr>
        <w:t>yoec</w:t>
      </w:r>
      <w:r w:rsidR="007F258C" w:rsidRPr="007F258C">
        <w:rPr>
          <w:rFonts w:ascii="Times New Roman" w:hAnsi="Times New Roman" w:cs="Times New Roman"/>
          <w:sz w:val="24"/>
          <w:lang w:val="ru-RU"/>
        </w:rPr>
        <w:t>.</w:t>
      </w:r>
      <w:r w:rsidR="007F258C" w:rsidRPr="007F258C">
        <w:rPr>
          <w:rFonts w:ascii="Times New Roman" w:hAnsi="Times New Roman" w:cs="Times New Roman"/>
          <w:sz w:val="24"/>
          <w:lang w:val="en-US"/>
        </w:rPr>
        <w:t>ru</w:t>
      </w:r>
      <w:r w:rsidR="007F258C" w:rsidRPr="007F258C">
        <w:rPr>
          <w:rFonts w:ascii="Times New Roman" w:hAnsi="Times New Roman" w:cs="Times New Roman"/>
          <w:sz w:val="24"/>
          <w:lang w:val="ru-RU"/>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9" w:history="1">
        <w:r>
          <w:t>www.</w:t>
        </w:r>
      </w:hyperlink>
      <w:r w:rsidR="006D2867">
        <w:rPr>
          <w:lang w:val="en-US"/>
        </w:rPr>
        <w:t>yoec</w:t>
      </w:r>
      <w:r w:rsidR="006D2867" w:rsidRPr="006D2867">
        <w:rPr>
          <w:lang w:val="ru-RU"/>
        </w:rPr>
        <w:t>.</w:t>
      </w:r>
      <w:r w:rsidR="006D2867">
        <w:rPr>
          <w:lang w:val="en-US"/>
        </w:rPr>
        <w:t>ru</w:t>
      </w:r>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0" w:history="1">
        <w:r>
          <w:rPr>
            <w:rFonts w:ascii="Times New Roman" w:hAnsi="Times New Roman"/>
            <w:sz w:val="24"/>
            <w:lang w:val="en-US"/>
          </w:rPr>
          <w:t>www</w:t>
        </w:r>
      </w:hyperlink>
      <w:hyperlink r:id="rId11" w:history="1">
        <w:r>
          <w:rPr>
            <w:rFonts w:ascii="Times New Roman" w:hAnsi="Times New Roman"/>
            <w:sz w:val="24"/>
          </w:rPr>
          <w:t>.</w:t>
        </w:r>
      </w:hyperlink>
      <w:hyperlink r:id="rId12" w:history="1">
        <w:proofErr w:type="gramStart"/>
        <w:r>
          <w:rPr>
            <w:rFonts w:ascii="Times New Roman" w:hAnsi="Times New Roman"/>
            <w:sz w:val="24"/>
            <w:lang w:val="en-US"/>
          </w:rPr>
          <w:t>zakupki</w:t>
        </w:r>
        <w:proofErr w:type="gramEnd"/>
      </w:hyperlink>
      <w:hyperlink r:id="rId13" w:history="1">
        <w:r>
          <w:rPr>
            <w:rFonts w:ascii="Times New Roman" w:hAnsi="Times New Roman"/>
            <w:sz w:val="24"/>
          </w:rPr>
          <w:t>.</w:t>
        </w:r>
      </w:hyperlink>
      <w:hyperlink r:id="rId14" w:history="1">
        <w:proofErr w:type="gramStart"/>
        <w:r>
          <w:rPr>
            <w:rFonts w:ascii="Times New Roman" w:hAnsi="Times New Roman"/>
            <w:sz w:val="24"/>
            <w:lang w:val="en-US"/>
          </w:rPr>
          <w:t>gov</w:t>
        </w:r>
        <w:proofErr w:type="gramEnd"/>
      </w:hyperlink>
      <w:hyperlink r:id="rId15" w:history="1">
        <w:r>
          <w:rPr>
            <w:rFonts w:ascii="Times New Roman" w:hAnsi="Times New Roman"/>
            <w:sz w:val="24"/>
          </w:rPr>
          <w:t>.</w:t>
        </w:r>
      </w:hyperlink>
      <w:hyperlink r:id="rId16"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w:t>
      </w:r>
      <w:r w:rsidR="006D2867">
        <w:rPr>
          <w:rFonts w:ascii="Times New Roman" w:hAnsi="Times New Roman"/>
          <w:sz w:val="24"/>
          <w:lang w:val="ru-RU"/>
        </w:rPr>
        <w:t>ЙОЭ</w:t>
      </w:r>
      <w:r>
        <w:rPr>
          <w:rFonts w:ascii="Times New Roman" w:hAnsi="Times New Roman"/>
          <w:sz w:val="24"/>
        </w:rPr>
        <w:t>сК», телефон/факс(8362)232</w:t>
      </w:r>
      <w:r w:rsidR="008222B8">
        <w:rPr>
          <w:rFonts w:ascii="Times New Roman" w:hAnsi="Times New Roman"/>
          <w:sz w:val="24"/>
          <w:lang w:val="ru-RU"/>
        </w:rPr>
        <w:t>2</w:t>
      </w:r>
      <w:r>
        <w:rPr>
          <w:rFonts w:ascii="Times New Roman" w:hAnsi="Times New Roman"/>
          <w:sz w:val="24"/>
        </w:rPr>
        <w:t>2</w:t>
      </w:r>
      <w:r w:rsidR="008222B8">
        <w:rPr>
          <w:rFonts w:ascii="Times New Roman" w:hAnsi="Times New Roman"/>
          <w:sz w:val="24"/>
          <w:lang w:val="ru-RU"/>
        </w:rPr>
        <w:t>2</w:t>
      </w:r>
      <w:r>
        <w:rPr>
          <w:rFonts w:ascii="Times New Roman" w:hAnsi="Times New Roman"/>
          <w:sz w:val="24"/>
        </w:rPr>
        <w:t>,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7A2374">
        <w:rPr>
          <w:lang w:val="ru-RU"/>
        </w:rPr>
        <w:t xml:space="preserve">поставка </w:t>
      </w:r>
      <w:r w:rsidR="007F258C">
        <w:rPr>
          <w:lang w:val="ru-RU"/>
        </w:rPr>
        <w:t>высоковольтного оборудования</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rsidR="006D2867">
        <w:t xml:space="preserve">Республика Марий Эл, </w:t>
      </w:r>
      <w:r w:rsidR="00A038EC">
        <w:rPr>
          <w:lang w:val="ru-RU"/>
        </w:rPr>
        <w:t>п</w:t>
      </w:r>
      <w:r w:rsidR="006D2867">
        <w:t>.</w:t>
      </w:r>
      <w:r w:rsidR="00A038EC">
        <w:rPr>
          <w:lang w:val="ru-RU"/>
        </w:rPr>
        <w:t xml:space="preserve"> Мочалище, ул. Пионерская</w:t>
      </w:r>
      <w:r>
        <w:rPr>
          <w:lang w:val="ru-RU"/>
        </w:rPr>
        <w:t>, д.</w:t>
      </w:r>
      <w:r w:rsidR="00A038EC">
        <w:rPr>
          <w:lang w:val="ru-RU"/>
        </w:rPr>
        <w:t>10</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w:t>
      </w:r>
      <w:r w:rsidR="00387FF8">
        <w:t xml:space="preserve">, в электронной форме на электронную почту </w:t>
      </w:r>
      <w:hyperlink r:id="rId17" w:history="1">
        <w:r w:rsidR="00387FF8" w:rsidRPr="00B034EC">
          <w:rPr>
            <w:rStyle w:val="ae"/>
            <w:lang w:val="en-US"/>
          </w:rPr>
          <w:t>zakup</w:t>
        </w:r>
        <w:r w:rsidR="00387FF8" w:rsidRPr="00B034EC">
          <w:rPr>
            <w:rStyle w:val="ae"/>
            <w:lang w:val="ru-RU"/>
          </w:rPr>
          <w:t>@</w:t>
        </w:r>
        <w:r w:rsidR="00387FF8" w:rsidRPr="00B034EC">
          <w:rPr>
            <w:rStyle w:val="ae"/>
            <w:lang w:val="en-US"/>
          </w:rPr>
          <w:t>yoec</w:t>
        </w:r>
        <w:r w:rsidR="00387FF8" w:rsidRPr="00B034EC">
          <w:rPr>
            <w:rStyle w:val="ae"/>
            <w:lang w:val="ru-RU"/>
          </w:rPr>
          <w:t>.</w:t>
        </w:r>
        <w:r w:rsidR="00387FF8" w:rsidRPr="00B034EC">
          <w:rPr>
            <w:rStyle w:val="ae"/>
            <w:lang w:val="en-US"/>
          </w:rPr>
          <w:t>ru</w:t>
        </w:r>
      </w:hyperlink>
      <w:r w:rsidR="00387FF8" w:rsidRPr="00387FF8">
        <w:rPr>
          <w:lang w:val="ru-RU"/>
        </w:rPr>
        <w:t xml:space="preserve"> </w:t>
      </w:r>
      <w:r w:rsidR="00387FF8">
        <w:rPr>
          <w:lang w:val="en-US"/>
        </w:rPr>
        <w:t>c</w:t>
      </w:r>
      <w:r w:rsidR="00387FF8" w:rsidRPr="00387FF8">
        <w:rPr>
          <w:lang w:val="ru-RU"/>
        </w:rPr>
        <w:t xml:space="preserve"> </w:t>
      </w:r>
      <w:r w:rsidR="00387FF8">
        <w:rPr>
          <w:lang w:val="ru-RU"/>
        </w:rPr>
        <w:t>объязательным уведомлением об отправке на бумажном носителе.</w:t>
      </w:r>
      <w:r>
        <w:t xml:space="preserve"> Также документация размещается на официальном сайте</w:t>
      </w:r>
      <w:r>
        <w:rPr>
          <w:b/>
        </w:rPr>
        <w:t xml:space="preserve"> </w:t>
      </w:r>
      <w:hyperlink r:id="rId18" w:history="1">
        <w:r>
          <w:rPr>
            <w:b/>
            <w:lang w:val="en-US"/>
          </w:rPr>
          <w:t>www</w:t>
        </w:r>
      </w:hyperlink>
      <w:hyperlink r:id="rId19" w:history="1">
        <w:r>
          <w:rPr>
            <w:b/>
          </w:rPr>
          <w:t>.</w:t>
        </w:r>
      </w:hyperlink>
      <w:hyperlink r:id="rId20" w:history="1">
        <w:r w:rsidRPr="00387FF8">
          <w:rPr>
            <w:b/>
          </w:rPr>
          <w:t>zakupki</w:t>
        </w:r>
      </w:hyperlink>
      <w:hyperlink r:id="rId21" w:history="1">
        <w:r>
          <w:rPr>
            <w:b/>
          </w:rPr>
          <w:t>.</w:t>
        </w:r>
      </w:hyperlink>
      <w:hyperlink r:id="rId22" w:history="1">
        <w:r w:rsidRPr="00387FF8">
          <w:rPr>
            <w:b/>
          </w:rPr>
          <w:t>gov</w:t>
        </w:r>
      </w:hyperlink>
      <w:hyperlink r:id="rId23" w:history="1">
        <w:r>
          <w:rPr>
            <w:b/>
          </w:rPr>
          <w:t>.</w:t>
        </w:r>
      </w:hyperlink>
      <w:hyperlink r:id="rId24" w:history="1">
        <w:r w:rsidRPr="00387FF8">
          <w:rPr>
            <w:b/>
          </w:rPr>
          <w:t>ru</w:t>
        </w:r>
      </w:hyperlink>
      <w:r>
        <w:rPr>
          <w:b/>
        </w:rPr>
        <w:t xml:space="preserve"> </w:t>
      </w:r>
      <w:r>
        <w:t>и на сайте ООО «</w:t>
      </w:r>
      <w:r w:rsidR="006D2867">
        <w:rPr>
          <w:lang w:val="ru-RU"/>
        </w:rPr>
        <w:t>ЙОЭс</w:t>
      </w:r>
      <w:r>
        <w:t>К»</w:t>
      </w:r>
      <w:r>
        <w:rPr>
          <w:b/>
        </w:rPr>
        <w:t xml:space="preserve"> - </w:t>
      </w:r>
      <w:hyperlink r:id="rId25" w:history="1">
        <w:r w:rsidRPr="00387FF8">
          <w:rPr>
            <w:b/>
          </w:rPr>
          <w:t>www</w:t>
        </w:r>
      </w:hyperlink>
      <w:hyperlink r:id="rId26" w:history="1">
        <w:r w:rsidRPr="00A038EC">
          <w:rPr>
            <w:b/>
          </w:rPr>
          <w:t>.</w:t>
        </w:r>
      </w:hyperlink>
      <w:r w:rsidR="00A038EC" w:rsidRPr="00387FF8">
        <w:rPr>
          <w:b/>
        </w:rPr>
        <w:t xml:space="preserve"> </w:t>
      </w:r>
      <w:proofErr w:type="gramStart"/>
      <w:r w:rsidR="00A038EC" w:rsidRPr="00387FF8">
        <w:rPr>
          <w:b/>
        </w:rPr>
        <w:t>yoec</w:t>
      </w:r>
      <w:proofErr w:type="gramEnd"/>
      <w:r w:rsidR="00A038EC" w:rsidRPr="00387FF8">
        <w:rPr>
          <w:b/>
        </w:rPr>
        <w:t>.</w:t>
      </w:r>
      <w:hyperlink r:id="rId27" w:history="1">
        <w:proofErr w:type="gramStart"/>
        <w:r w:rsidRPr="00387FF8">
          <w:rPr>
            <w:b/>
          </w:rPr>
          <w:t>ru</w:t>
        </w:r>
        <w:proofErr w:type="gramEnd"/>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lastRenderedPageBreak/>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87FF8">
        <w:rPr>
          <w:lang w:val="ru-RU"/>
        </w:rPr>
        <w:t>10</w:t>
      </w:r>
      <w:r w:rsidRPr="00246DF8">
        <w:t xml:space="preserve"> </w:t>
      </w:r>
      <w:r w:rsidR="00387FF8">
        <w:rPr>
          <w:lang w:val="ru-RU"/>
        </w:rPr>
        <w:t>марта</w:t>
      </w:r>
      <w:r w:rsidRPr="00246DF8">
        <w:t xml:space="preserve"> 2</w:t>
      </w:r>
      <w:r w:rsidRPr="00246DF8">
        <w:rPr>
          <w:lang w:val="ru-RU"/>
        </w:rPr>
        <w:t>01</w:t>
      </w:r>
      <w:r w:rsidR="00387FF8">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387FF8">
        <w:rPr>
          <w:lang w:val="ru-RU"/>
        </w:rPr>
        <w:t>10</w:t>
      </w:r>
      <w:r w:rsidRPr="00246DF8">
        <w:rPr>
          <w:lang w:val="ru-RU"/>
        </w:rPr>
        <w:t xml:space="preserve"> </w:t>
      </w:r>
      <w:r w:rsidR="00387FF8">
        <w:rPr>
          <w:lang w:val="ru-RU"/>
        </w:rPr>
        <w:t>марта</w:t>
      </w:r>
      <w:r w:rsidRPr="00246DF8">
        <w:t xml:space="preserve"> 201</w:t>
      </w:r>
      <w:r w:rsidR="00387FF8">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w:t>
            </w:r>
            <w:r w:rsidR="006D2867">
              <w:rPr>
                <w:b/>
                <w:lang w:val="ru-RU"/>
              </w:rPr>
              <w:t xml:space="preserve">Йошкар-Олинская Электросетевая </w:t>
            </w:r>
            <w:r>
              <w:rPr>
                <w:b/>
              </w:rPr>
              <w:t>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28" w:history="1">
              <w:r>
                <w:rPr>
                  <w:rStyle w:val="Internetlink"/>
                  <w:lang w:val="en-US"/>
                </w:rPr>
                <w:t>www</w:t>
              </w:r>
            </w:hyperlink>
            <w:hyperlink r:id="rId29" w:history="1">
              <w:r>
                <w:rPr>
                  <w:rStyle w:val="Internetlink"/>
                </w:rPr>
                <w:t>.</w:t>
              </w:r>
            </w:hyperlink>
            <w:hyperlink r:id="rId30" w:history="1">
              <w:proofErr w:type="gramStart"/>
              <w:r>
                <w:rPr>
                  <w:rStyle w:val="Internetlink"/>
                  <w:lang w:val="en-US"/>
                </w:rPr>
                <w:t>zakupki</w:t>
              </w:r>
              <w:proofErr w:type="gramEnd"/>
            </w:hyperlink>
            <w:hyperlink r:id="rId31" w:history="1">
              <w:r>
                <w:rPr>
                  <w:rStyle w:val="Internetlink"/>
                </w:rPr>
                <w:t>.</w:t>
              </w:r>
            </w:hyperlink>
            <w:hyperlink r:id="rId32" w:history="1">
              <w:proofErr w:type="gramStart"/>
              <w:r>
                <w:rPr>
                  <w:rStyle w:val="Internetlink"/>
                  <w:lang w:val="en-US"/>
                </w:rPr>
                <w:t>gov</w:t>
              </w:r>
              <w:proofErr w:type="gramEnd"/>
            </w:hyperlink>
            <w:hyperlink r:id="rId33" w:history="1">
              <w:r>
                <w:rPr>
                  <w:rStyle w:val="Internetlink"/>
                </w:rPr>
                <w:t>.</w:t>
              </w:r>
            </w:hyperlink>
            <w:hyperlink r:id="rId34"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35" w:history="1">
              <w:r>
                <w:rPr>
                  <w:rStyle w:val="Internetlink"/>
                </w:rPr>
                <w:t>http://www.</w:t>
              </w:r>
            </w:hyperlink>
            <w:hyperlink r:id="rId36" w:history="1">
              <w:r w:rsidR="006D2867">
                <w:rPr>
                  <w:rStyle w:val="Internetlink"/>
                  <w:lang w:val="en-US"/>
                </w:rPr>
                <w:t>yoec</w:t>
              </w:r>
              <w:r>
                <w:rPr>
                  <w:rStyle w:val="Internetlink"/>
                </w:rPr>
                <w:t>.ru</w:t>
              </w:r>
            </w:hyperlink>
          </w:p>
          <w:p w:rsidR="00AA107D" w:rsidRPr="006D2867" w:rsidRDefault="00AA107D" w:rsidP="00F145AC">
            <w:pPr>
              <w:pStyle w:val="Standard"/>
              <w:suppressLineNumbers/>
              <w:snapToGrid w:val="0"/>
              <w:ind w:right="-2"/>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37" w:history="1">
              <w:r w:rsidR="006D2867" w:rsidRPr="007B0721">
                <w:rPr>
                  <w:rStyle w:val="ae"/>
                  <w:lang w:val="en-US"/>
                </w:rPr>
                <w:t>zakup</w:t>
              </w:r>
              <w:r w:rsidR="006D2867" w:rsidRPr="007B0721">
                <w:rPr>
                  <w:rStyle w:val="ae"/>
                  <w:lang w:val="ru-RU"/>
                </w:rPr>
                <w:t>@</w:t>
              </w:r>
              <w:r w:rsidR="006D2867" w:rsidRPr="007B0721">
                <w:rPr>
                  <w:rStyle w:val="ae"/>
                  <w:lang w:val="en-US"/>
                </w:rPr>
                <w:t>yoec</w:t>
              </w:r>
              <w:r w:rsidR="006D2867" w:rsidRPr="007B0721">
                <w:rPr>
                  <w:rStyle w:val="ae"/>
                  <w:lang w:val="ru-RU"/>
                </w:rPr>
                <w:t>.</w:t>
              </w:r>
              <w:r w:rsidR="006D2867" w:rsidRPr="007B0721">
                <w:rPr>
                  <w:rStyle w:val="ae"/>
                  <w:lang w:val="en-US"/>
                </w:rPr>
                <w:t>ru</w:t>
              </w:r>
            </w:hyperlink>
            <w:r w:rsidR="006D2867">
              <w:rPr>
                <w:rStyle w:val="Internetlink"/>
                <w:u w:val="none"/>
                <w:lang w:val="ru-RU"/>
              </w:rPr>
              <w:t xml:space="preserve">. </w:t>
            </w:r>
            <w:r w:rsidR="006D2867" w:rsidRPr="006D2867">
              <w:rPr>
                <w:rStyle w:val="Internetlink"/>
                <w:color w:val="000000" w:themeColor="text1"/>
                <w:u w:val="none"/>
                <w:lang w:val="ru-RU"/>
              </w:rPr>
              <w:t>Запросы</w:t>
            </w:r>
            <w:r w:rsidR="006D2867">
              <w:rPr>
                <w:rStyle w:val="Internetlink"/>
                <w:color w:val="000000" w:themeColor="text1"/>
                <w:u w:val="none"/>
                <w:lang w:val="ru-RU"/>
              </w:rPr>
              <w:t xml:space="preserve"> на разъяснения</w:t>
            </w:r>
            <w:r w:rsidR="006D2867" w:rsidRPr="006D2867">
              <w:rPr>
                <w:rStyle w:val="Internetlink"/>
                <w:color w:val="000000" w:themeColor="text1"/>
                <w:u w:val="none"/>
                <w:lang w:val="ru-RU"/>
              </w:rPr>
              <w:t xml:space="preserve"> принимаются в период проведения процедуры.</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Pr="007F258C" w:rsidRDefault="007F258C" w:rsidP="00482FEC">
            <w:pPr>
              <w:pStyle w:val="Textbody"/>
              <w:spacing w:after="0"/>
              <w:jc w:val="both"/>
              <w:rPr>
                <w:lang w:val="ru-RU"/>
              </w:rPr>
            </w:pPr>
            <w:r>
              <w:rPr>
                <w:lang w:val="ru-RU"/>
              </w:rPr>
              <w:t>Поставка высоковольтного оборудования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F74403">
              <w:rPr>
                <w:lang w:val="ru-RU"/>
              </w:rPr>
              <w:t xml:space="preserve">до </w:t>
            </w:r>
            <w:r w:rsidR="00A038EC" w:rsidRPr="00A038EC">
              <w:rPr>
                <w:lang w:val="ru-RU"/>
              </w:rPr>
              <w:t>10</w:t>
            </w:r>
            <w:r w:rsidR="007A2374">
              <w:rPr>
                <w:lang w:val="ru-RU"/>
              </w:rPr>
              <w:t xml:space="preserve"> </w:t>
            </w:r>
            <w:r w:rsidR="00387FF8">
              <w:rPr>
                <w:lang w:val="ru-RU"/>
              </w:rPr>
              <w:t>апре</w:t>
            </w:r>
            <w:r w:rsidR="00A038EC">
              <w:rPr>
                <w:lang w:val="ru-RU"/>
              </w:rPr>
              <w:t>л</w:t>
            </w:r>
            <w:r w:rsidR="007A2374">
              <w:rPr>
                <w:lang w:val="ru-RU"/>
              </w:rPr>
              <w:t>я</w:t>
            </w:r>
            <w:r>
              <w:rPr>
                <w:lang w:val="ru-RU"/>
              </w:rPr>
              <w:t xml:space="preserve"> 201</w:t>
            </w:r>
            <w:r w:rsidR="00075D55">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387FF8">
              <w:rPr>
                <w:lang w:val="ru-RU"/>
              </w:rPr>
              <w:t>36</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387FF8" w:rsidP="00482FEC">
            <w:pPr>
              <w:pStyle w:val="a9"/>
              <w:spacing w:line="276" w:lineRule="auto"/>
              <w:jc w:val="both"/>
            </w:pPr>
            <w:r>
              <w:rPr>
                <w:b/>
              </w:rPr>
              <w:t>888</w:t>
            </w:r>
            <w:r w:rsidR="007F258C">
              <w:rPr>
                <w:b/>
              </w:rPr>
              <w:t>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2578F6">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w:t>
            </w:r>
            <w:r w:rsidR="002578F6">
              <w:rPr>
                <w:lang w:val="ru-RU"/>
              </w:rPr>
              <w:t>материалов</w:t>
            </w:r>
            <w:r>
              <w:t xml:space="preserve"> с учетом расходов </w:t>
            </w:r>
            <w:r w:rsidR="00771DEA">
              <w:rPr>
                <w:lang w:val="ru-RU"/>
              </w:rPr>
              <w:t xml:space="preserve">на перевозку, страхование, </w:t>
            </w:r>
            <w:r>
              <w:t>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812F2A" w:rsidP="00F145AC">
            <w:pPr>
              <w:pStyle w:val="aa"/>
              <w:ind w:left="0"/>
              <w:jc w:val="both"/>
            </w:pPr>
            <w:r>
              <w:rPr>
                <w:rFonts w:cs="Times New Roman"/>
              </w:rPr>
              <w:t xml:space="preserve">Оплата товара осуществляется </w:t>
            </w:r>
            <w:r>
              <w:rPr>
                <w:rFonts w:cs="Times New Roman"/>
                <w:lang w:val="ru-RU"/>
              </w:rPr>
              <w:t>безналичным расчетом</w:t>
            </w:r>
            <w:r w:rsidR="007F258C">
              <w:rPr>
                <w:rFonts w:cs="Times New Roman"/>
                <w:lang w:val="ru-RU"/>
              </w:rPr>
              <w:t xml:space="preserve">. </w:t>
            </w:r>
            <w:r w:rsidR="009217F7">
              <w:rPr>
                <w:rFonts w:cs="Times New Roman"/>
                <w:lang w:val="ru-RU"/>
              </w:rPr>
              <w:t>А</w:t>
            </w:r>
            <w:r w:rsidR="009217F7">
              <w:t>ванс</w:t>
            </w:r>
            <w:r w:rsidR="009217F7">
              <w:rPr>
                <w:lang w:val="ru-RU"/>
              </w:rPr>
              <w:t>овый платеж</w:t>
            </w:r>
            <w:r w:rsidR="009217F7">
              <w:t xml:space="preserve"> в размере </w:t>
            </w:r>
            <w:r w:rsidR="002526AC">
              <w:rPr>
                <w:lang w:val="ru-RU"/>
              </w:rPr>
              <w:t>5</w:t>
            </w:r>
            <w:r w:rsidR="009217F7">
              <w:t xml:space="preserve">0% от общей суммы договора в течение </w:t>
            </w:r>
            <w:r w:rsidR="007C6784">
              <w:rPr>
                <w:lang w:val="ru-RU"/>
              </w:rPr>
              <w:t>5</w:t>
            </w:r>
            <w:r w:rsidR="009217F7">
              <w:t xml:space="preserve"> (</w:t>
            </w:r>
            <w:r w:rsidR="007C6784">
              <w:rPr>
                <w:lang w:val="ru-RU"/>
              </w:rPr>
              <w:t>пяти</w:t>
            </w:r>
            <w:r w:rsidR="009217F7">
              <w:t xml:space="preserve">) </w:t>
            </w:r>
            <w:r w:rsidR="009217F7">
              <w:rPr>
                <w:lang w:val="ru-RU"/>
              </w:rPr>
              <w:t xml:space="preserve">календарных </w:t>
            </w:r>
            <w:r w:rsidR="009217F7">
              <w:t xml:space="preserve">дней после </w:t>
            </w:r>
            <w:r w:rsidR="009217F7">
              <w:rPr>
                <w:lang w:val="ru-RU"/>
              </w:rPr>
              <w:t>заключения договора</w:t>
            </w:r>
            <w:r w:rsidR="009217F7">
              <w:t xml:space="preserve">, окончательный расчет в течение </w:t>
            </w:r>
            <w:r w:rsidR="009217F7">
              <w:rPr>
                <w:lang w:val="ru-RU"/>
              </w:rPr>
              <w:t>5</w:t>
            </w:r>
            <w:r w:rsidR="009217F7">
              <w:t xml:space="preserve"> (</w:t>
            </w:r>
            <w:r w:rsidR="009217F7">
              <w:rPr>
                <w:lang w:val="ru-RU"/>
              </w:rPr>
              <w:t>пяти</w:t>
            </w:r>
            <w:r w:rsidR="009217F7">
              <w:t xml:space="preserve">) календарных дней с момента поставки товара </w:t>
            </w: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7F258C">
              <w:rPr>
                <w:lang w:val="ru-RU"/>
              </w:rPr>
              <w:t>2</w:t>
            </w:r>
            <w:r w:rsidR="006B42FE">
              <w:rPr>
                <w:lang w:val="ru-RU"/>
              </w:rPr>
              <w:t>6</w:t>
            </w:r>
            <w:r w:rsidR="002578F6">
              <w:rPr>
                <w:lang w:val="ru-RU"/>
              </w:rPr>
              <w:t xml:space="preserve"> </w:t>
            </w:r>
            <w:r w:rsidR="006B42FE">
              <w:rPr>
                <w:lang w:val="ru-RU"/>
              </w:rPr>
              <w:t>феврал</w:t>
            </w:r>
            <w:r w:rsidR="007A2374">
              <w:rPr>
                <w:lang w:val="ru-RU"/>
              </w:rPr>
              <w:t>я</w:t>
            </w:r>
            <w:r w:rsidRPr="00D250F1">
              <w:rPr>
                <w:lang w:val="ru-RU"/>
              </w:rPr>
              <w:t xml:space="preserve"> 201</w:t>
            </w:r>
            <w:r w:rsidR="006B42FE">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387FF8">
              <w:rPr>
                <w:lang w:val="ru-RU"/>
              </w:rPr>
              <w:t>10</w:t>
            </w:r>
            <w:r w:rsidRPr="00D250F1">
              <w:rPr>
                <w:lang w:val="ru-RU"/>
              </w:rPr>
              <w:t xml:space="preserve"> </w:t>
            </w:r>
            <w:r w:rsidR="00387FF8">
              <w:rPr>
                <w:lang w:val="ru-RU"/>
              </w:rPr>
              <w:t>марта 2016</w:t>
            </w:r>
            <w:r w:rsidRPr="00D250F1">
              <w:rPr>
                <w:lang w:val="ru-RU"/>
              </w:rPr>
              <w:t xml:space="preserve"> г,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8222B8" w:rsidP="00F145AC">
            <w:pPr>
              <w:pStyle w:val="Standard"/>
              <w:suppressLineNumbers/>
              <w:snapToGrid w:val="0"/>
              <w:ind w:right="-2"/>
              <w:jc w:val="both"/>
            </w:pPr>
            <w:hyperlink r:id="rId38"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8222B8" w:rsidP="00F145AC">
            <w:pPr>
              <w:pStyle w:val="Standard"/>
              <w:suppressLineNumbers/>
              <w:snapToGrid w:val="0"/>
              <w:ind w:right="-2"/>
              <w:jc w:val="both"/>
            </w:pPr>
            <w:hyperlink r:id="rId39"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6D2867">
            <w:pPr>
              <w:pStyle w:val="Standard"/>
              <w:suppressLineNumbers/>
              <w:snapToGrid w:val="0"/>
              <w:ind w:right="-2"/>
              <w:jc w:val="both"/>
            </w:pPr>
            <w:r>
              <w:rPr>
                <w:bCs/>
                <w:i/>
                <w:u w:val="single"/>
              </w:rPr>
              <w:t>по электронной почте</w:t>
            </w:r>
            <w:r>
              <w:rPr>
                <w:i/>
              </w:rPr>
              <w:t xml:space="preserve">: </w:t>
            </w:r>
            <w:hyperlink r:id="rId40" w:history="1">
              <w:r w:rsidR="006D2867" w:rsidRPr="007B0721">
                <w:rPr>
                  <w:rStyle w:val="ae"/>
                  <w:lang w:val="en-US"/>
                </w:rPr>
                <w:t>zakup</w:t>
              </w:r>
            </w:hyperlink>
            <w:hyperlink r:id="rId41" w:history="1">
              <w:r>
                <w:rPr>
                  <w:rStyle w:val="Internetlink"/>
                </w:rPr>
                <w:t>@</w:t>
              </w:r>
            </w:hyperlink>
            <w:r w:rsidR="006D2867">
              <w:rPr>
                <w:rStyle w:val="Internetlink"/>
              </w:rPr>
              <w:t>yoec</w:t>
            </w:r>
            <w:hyperlink r:id="rId42" w:history="1">
              <w:r>
                <w:rPr>
                  <w:rStyle w:val="Internetlink"/>
                </w:rPr>
                <w:t>.ru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387FF8">
              <w:rPr>
                <w:lang w:val="ru-RU"/>
              </w:rPr>
              <w:t>10</w:t>
            </w:r>
            <w:r w:rsidR="007A2374">
              <w:rPr>
                <w:lang w:val="ru-RU"/>
              </w:rPr>
              <w:t xml:space="preserve"> </w:t>
            </w:r>
            <w:r w:rsidR="00387FF8">
              <w:rPr>
                <w:lang w:val="ru-RU"/>
              </w:rPr>
              <w:t>марта</w:t>
            </w:r>
            <w:r w:rsidRPr="00D250F1">
              <w:rPr>
                <w:lang w:val="ru-RU"/>
              </w:rPr>
              <w:t xml:space="preserve"> 201</w:t>
            </w:r>
            <w:r w:rsidR="00387FF8">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387FF8">
            <w:pPr>
              <w:pStyle w:val="Standard"/>
              <w:shd w:val="clear" w:color="auto" w:fill="FFFFFF"/>
              <w:jc w:val="both"/>
            </w:pPr>
            <w:r>
              <w:t xml:space="preserve"> по адресу: 424000, г. Йошкар-Ола, Ленинский проспект, д. 24Г, 3 этаж</w:t>
            </w:r>
            <w:r>
              <w:rPr>
                <w:lang w:val="ru-RU"/>
              </w:rPr>
              <w:t xml:space="preserve">, </w:t>
            </w:r>
            <w:r w:rsidR="00387FF8">
              <w:rPr>
                <w:lang w:val="ru-RU"/>
              </w:rPr>
              <w:t>10</w:t>
            </w:r>
            <w:r w:rsidR="007A2374">
              <w:rPr>
                <w:lang w:val="ru-RU"/>
              </w:rPr>
              <w:t xml:space="preserve"> </w:t>
            </w:r>
            <w:r w:rsidR="00387FF8">
              <w:rPr>
                <w:lang w:val="ru-RU"/>
              </w:rPr>
              <w:t>марта</w:t>
            </w:r>
            <w:r w:rsidRPr="00D250F1">
              <w:rPr>
                <w:lang w:val="ru-RU"/>
              </w:rPr>
              <w:t xml:space="preserve"> 201</w:t>
            </w:r>
            <w:r w:rsidR="00387FF8">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 xml:space="preserve">Заказчик вправе отклонить любое предложение или отклонить все </w:t>
            </w:r>
            <w:r>
              <w:lastRenderedPageBreak/>
              <w:t>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9287E" w:rsidP="00F145AC">
            <w:pPr>
              <w:pStyle w:val="Standard"/>
              <w:jc w:val="both"/>
            </w:pPr>
            <w:r>
              <w:rPr>
                <w:lang w:val="ru-RU"/>
              </w:rPr>
              <w:t>4</w:t>
            </w:r>
            <w:r w:rsidR="00AA107D">
              <w:t>.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9287E" w:rsidP="00F145AC">
            <w:pPr>
              <w:pStyle w:val="Standard"/>
              <w:jc w:val="both"/>
            </w:pPr>
            <w:r>
              <w:t>5</w:t>
            </w:r>
            <w:r w:rsidR="00AA107D">
              <w:t>.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7A2374">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7A2374" w:rsidRDefault="007A2374" w:rsidP="007A2374">
      <w:pPr>
        <w:jc w:val="center"/>
        <w:rPr>
          <w:b/>
        </w:rPr>
      </w:pPr>
      <w:r>
        <w:rPr>
          <w:b/>
        </w:rPr>
        <w:t>ТЕХНИЧЕСКОЕ ЗАДАНИЕ</w:t>
      </w:r>
    </w:p>
    <w:p w:rsidR="007A2374" w:rsidRDefault="007A2374" w:rsidP="007A2374">
      <w:pPr>
        <w:jc w:val="center"/>
        <w:rPr>
          <w:b/>
        </w:rPr>
      </w:pPr>
      <w:proofErr w:type="gramStart"/>
      <w:r>
        <w:rPr>
          <w:b/>
        </w:rPr>
        <w:t>на</w:t>
      </w:r>
      <w:proofErr w:type="gramEnd"/>
      <w:r>
        <w:rPr>
          <w:b/>
        </w:rPr>
        <w:t xml:space="preserve"> поставку </w:t>
      </w:r>
      <w:r w:rsidR="00A038EC">
        <w:rPr>
          <w:b/>
          <w:lang w:val="ru-RU"/>
        </w:rPr>
        <w:t>высоковольтного оборудования</w:t>
      </w:r>
    </w:p>
    <w:p w:rsidR="007A2374" w:rsidRDefault="007A2374" w:rsidP="007A2374">
      <w:pPr>
        <w:rPr>
          <w:b/>
        </w:rPr>
      </w:pPr>
    </w:p>
    <w:p w:rsidR="007A2374" w:rsidRDefault="007A2374" w:rsidP="00771DEA">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w:t>
      </w:r>
      <w:r w:rsidR="006D2867">
        <w:rPr>
          <w:lang w:val="ru-RU"/>
        </w:rPr>
        <w:t>ЙОЭ</w:t>
      </w:r>
      <w:r w:rsidRPr="00F94B2D">
        <w:t>сК»</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Пункт доставки: </w:t>
      </w:r>
      <w:r w:rsidR="006D2867">
        <w:t>Республика Марий Эл</w:t>
      </w:r>
      <w:r w:rsidR="007C6784">
        <w:rPr>
          <w:lang w:val="ru-RU"/>
        </w:rPr>
        <w:t>, п. Мочалище, ул. Пионерская, д. 10</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Срок исполнения: </w:t>
      </w:r>
      <w:r>
        <w:t xml:space="preserve">до </w:t>
      </w:r>
      <w:r w:rsidR="004D4A30">
        <w:rPr>
          <w:lang w:val="ru-RU"/>
        </w:rPr>
        <w:t>1</w:t>
      </w:r>
      <w:r w:rsidR="003D11D3">
        <w:rPr>
          <w:lang w:val="ru-RU"/>
        </w:rPr>
        <w:t>0</w:t>
      </w:r>
      <w:r w:rsidR="00366D11">
        <w:rPr>
          <w:lang w:val="ru-RU"/>
        </w:rPr>
        <w:t xml:space="preserve"> </w:t>
      </w:r>
      <w:r w:rsidR="007C6784">
        <w:rPr>
          <w:lang w:val="ru-RU"/>
        </w:rPr>
        <w:t>апрел</w:t>
      </w:r>
      <w:r w:rsidR="004D4A30">
        <w:rPr>
          <w:lang w:val="ru-RU"/>
        </w:rPr>
        <w:t>я</w:t>
      </w:r>
      <w:r>
        <w:t xml:space="preserve"> 201</w:t>
      </w:r>
      <w:r w:rsidR="002578F6">
        <w:rPr>
          <w:lang w:val="ru-RU"/>
        </w:rPr>
        <w:t>6</w:t>
      </w:r>
      <w:r>
        <w:t>г.</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 xml:space="preserve">гарантийный срок – </w:t>
      </w:r>
      <w:r w:rsidR="007C6784">
        <w:rPr>
          <w:lang w:val="ru-RU"/>
        </w:rPr>
        <w:t>36</w:t>
      </w:r>
      <w:r w:rsidRPr="000A788A">
        <w:t xml:space="preserve"> месяцев со дня ввода в эксплуатацию</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Цель назначения: </w:t>
      </w:r>
      <w:r w:rsidR="007C6784">
        <w:rPr>
          <w:lang w:val="ru-RU"/>
        </w:rPr>
        <w:t>капитальный ремонт</w:t>
      </w:r>
      <w:r w:rsidRPr="00F94B2D">
        <w:t>.</w:t>
      </w:r>
    </w:p>
    <w:p w:rsidR="007A2374" w:rsidRDefault="007A2374" w:rsidP="00771DEA">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7A2374" w:rsidRDefault="007A2374" w:rsidP="00771DEA">
      <w:pPr>
        <w:pStyle w:val="aa"/>
        <w:ind w:left="426"/>
        <w:jc w:val="both"/>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7A2374" w:rsidRDefault="007A2374" w:rsidP="00771DEA">
      <w:pPr>
        <w:pStyle w:val="aa"/>
        <w:ind w:left="426"/>
        <w:jc w:val="both"/>
      </w:pPr>
      <w:r>
        <w:t>- товар должен быть новым (год выпуска – не ранее 201</w:t>
      </w:r>
      <w:r w:rsidR="003D11D3">
        <w:rPr>
          <w:lang w:val="ru-RU"/>
        </w:rPr>
        <w:t>5</w:t>
      </w:r>
      <w:r>
        <w:t>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p>
    <w:p w:rsidR="007A2374" w:rsidRDefault="007A2374" w:rsidP="00771DEA">
      <w:pPr>
        <w:pStyle w:val="aa"/>
        <w:ind w:left="426"/>
        <w:jc w:val="both"/>
      </w:pPr>
      <w:r>
        <w:t xml:space="preserve">-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w:t>
      </w:r>
      <w:r w:rsidR="00075D55">
        <w:rPr>
          <w:lang w:val="ru-RU"/>
        </w:rPr>
        <w:t xml:space="preserve">и сертификатов соответствия </w:t>
      </w:r>
      <w:r>
        <w:t>обязательно;</w:t>
      </w:r>
    </w:p>
    <w:p w:rsidR="004D4A30" w:rsidRDefault="007A2374" w:rsidP="00771DEA">
      <w:pPr>
        <w:pStyle w:val="aa"/>
        <w:ind w:left="426"/>
        <w:jc w:val="both"/>
        <w:rPr>
          <w:b/>
          <w:highlight w:val="yellow"/>
          <w:lang w:val="ru-RU"/>
        </w:rPr>
      </w:pPr>
      <w:r>
        <w:t xml:space="preserve">- </w:t>
      </w:r>
      <w:r w:rsidR="00366D11" w:rsidRPr="004D4A30">
        <w:rPr>
          <w:b/>
        </w:rPr>
        <w:t>Страна производитель – Россия</w:t>
      </w:r>
    </w:p>
    <w:p w:rsidR="007A2374" w:rsidRDefault="007A2374" w:rsidP="00771DEA">
      <w:pPr>
        <w:pStyle w:val="aa"/>
        <w:ind w:left="426"/>
        <w:jc w:val="both"/>
      </w:pPr>
      <w:r>
        <w:t xml:space="preserve">- </w:t>
      </w:r>
      <w:proofErr w:type="gramStart"/>
      <w:r>
        <w:t>доставка</w:t>
      </w:r>
      <w:proofErr w:type="gramEnd"/>
      <w:r>
        <w:t xml:space="preserve"> товара на склад Покупателя производится за счет Поставщика. </w:t>
      </w:r>
    </w:p>
    <w:p w:rsidR="007A2374" w:rsidRPr="00AD4C80" w:rsidRDefault="007A2374" w:rsidP="00771DEA">
      <w:pPr>
        <w:pStyle w:val="aa"/>
        <w:ind w:left="426"/>
        <w:jc w:val="both"/>
        <w:rPr>
          <w:b/>
        </w:rPr>
      </w:pPr>
      <w:r w:rsidRPr="00AD4C80">
        <w:rPr>
          <w:b/>
        </w:rPr>
        <w:t>8. Требования к поставщику:</w:t>
      </w:r>
    </w:p>
    <w:p w:rsidR="007A2374" w:rsidRDefault="007A2374" w:rsidP="00771DEA">
      <w:pPr>
        <w:pStyle w:val="aa"/>
        <w:ind w:left="426"/>
        <w:jc w:val="both"/>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7A2374" w:rsidRDefault="007A2374" w:rsidP="00771DEA">
      <w:pPr>
        <w:pStyle w:val="aa"/>
        <w:ind w:left="426"/>
        <w:jc w:val="both"/>
      </w:pPr>
      <w:r>
        <w:t>- не проведение ликвидации поставщика и не нахождение его в процедуре банкротства;</w:t>
      </w:r>
    </w:p>
    <w:p w:rsidR="007A2374" w:rsidRDefault="007A2374" w:rsidP="00771DEA">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7A2374" w:rsidRDefault="007A2374" w:rsidP="00771DEA">
      <w:pPr>
        <w:pStyle w:val="aa"/>
        <w:ind w:left="426"/>
        <w:jc w:val="both"/>
      </w:pPr>
      <w:r>
        <w:t>- если Поставщик не является производителем продукции, то необходимо в состав заявки включить письма от завода-изготовителя продукции о готовности осуществлять отпуск продукции в адрес Заказчика через данного Поставщика.</w:t>
      </w:r>
    </w:p>
    <w:p w:rsidR="007A2374" w:rsidRPr="00AD4C80" w:rsidRDefault="007A2374" w:rsidP="00771DEA">
      <w:pPr>
        <w:pStyle w:val="aa"/>
        <w:ind w:left="426"/>
        <w:jc w:val="both"/>
        <w:rPr>
          <w:b/>
        </w:rPr>
      </w:pPr>
      <w:r w:rsidRPr="00AD4C80">
        <w:rPr>
          <w:b/>
        </w:rPr>
        <w:t>9. Перечень документации:</w:t>
      </w:r>
    </w:p>
    <w:p w:rsidR="007A2374" w:rsidRDefault="007A2374" w:rsidP="00771DEA">
      <w:pPr>
        <w:pStyle w:val="aa"/>
        <w:ind w:left="426"/>
        <w:jc w:val="both"/>
      </w:pPr>
      <w:r>
        <w:t>- наименование НТД в соответствии с которым была осуществлена поставка;</w:t>
      </w:r>
    </w:p>
    <w:p w:rsidR="007A2374" w:rsidRDefault="007A2374" w:rsidP="00771DEA">
      <w:pPr>
        <w:pStyle w:val="aa"/>
        <w:ind w:left="426"/>
        <w:jc w:val="both"/>
      </w:pPr>
      <w:r>
        <w:t>- паспорт и сертификат качества на поставляемую продукцию;</w:t>
      </w:r>
    </w:p>
    <w:p w:rsidR="002526AC" w:rsidRDefault="007A2374" w:rsidP="002526AC">
      <w:pPr>
        <w:pStyle w:val="aa"/>
        <w:ind w:left="426" w:hanging="142"/>
        <w:jc w:val="both"/>
      </w:pPr>
      <w:r w:rsidRPr="00896476">
        <w:rPr>
          <w:b/>
        </w:rPr>
        <w:t>10. Оплата</w:t>
      </w:r>
      <w:r>
        <w:rPr>
          <w:b/>
        </w:rPr>
        <w:t xml:space="preserve"> </w:t>
      </w:r>
      <w:r w:rsidR="002526AC">
        <w:rPr>
          <w:rFonts w:cs="Times New Roman"/>
        </w:rPr>
        <w:t xml:space="preserve">Оплата товара осуществляется </w:t>
      </w:r>
      <w:r w:rsidR="002526AC">
        <w:rPr>
          <w:rFonts w:cs="Times New Roman"/>
          <w:lang w:val="ru-RU"/>
        </w:rPr>
        <w:t>безналичным расчетом. А</w:t>
      </w:r>
      <w:r w:rsidR="002526AC">
        <w:t>ванс</w:t>
      </w:r>
      <w:r w:rsidR="002526AC">
        <w:rPr>
          <w:lang w:val="ru-RU"/>
        </w:rPr>
        <w:t>овый платеж</w:t>
      </w:r>
      <w:r w:rsidR="002526AC">
        <w:t xml:space="preserve"> в размере </w:t>
      </w:r>
      <w:r w:rsidR="002526AC">
        <w:rPr>
          <w:lang w:val="ru-RU"/>
        </w:rPr>
        <w:t>5</w:t>
      </w:r>
      <w:r w:rsidR="002526AC">
        <w:t xml:space="preserve">0% от общей суммы договора в течение </w:t>
      </w:r>
      <w:r w:rsidR="002526AC">
        <w:rPr>
          <w:lang w:val="ru-RU"/>
        </w:rPr>
        <w:t>5</w:t>
      </w:r>
      <w:r w:rsidR="002526AC">
        <w:t xml:space="preserve"> (</w:t>
      </w:r>
      <w:r w:rsidR="002526AC">
        <w:rPr>
          <w:lang w:val="ru-RU"/>
        </w:rPr>
        <w:t>пяти</w:t>
      </w:r>
      <w:r w:rsidR="002526AC">
        <w:t xml:space="preserve">) </w:t>
      </w:r>
      <w:r w:rsidR="002526AC">
        <w:rPr>
          <w:lang w:val="ru-RU"/>
        </w:rPr>
        <w:t xml:space="preserve">календарных </w:t>
      </w:r>
      <w:r w:rsidR="002526AC">
        <w:t xml:space="preserve">дней после </w:t>
      </w:r>
      <w:r w:rsidR="002526AC">
        <w:rPr>
          <w:lang w:val="ru-RU"/>
        </w:rPr>
        <w:t>заключения договора</w:t>
      </w:r>
      <w:r w:rsidR="002526AC">
        <w:t xml:space="preserve">, окончательный расчет в течение </w:t>
      </w:r>
      <w:r w:rsidR="002526AC">
        <w:rPr>
          <w:lang w:val="ru-RU"/>
        </w:rPr>
        <w:t>5</w:t>
      </w:r>
      <w:r w:rsidR="002526AC">
        <w:t xml:space="preserve"> (</w:t>
      </w:r>
      <w:r w:rsidR="002526AC">
        <w:rPr>
          <w:lang w:val="ru-RU"/>
        </w:rPr>
        <w:t>пяти</w:t>
      </w:r>
      <w:r w:rsidR="002526AC">
        <w:t xml:space="preserve">) календарных дней с момента поставки товара </w:t>
      </w:r>
    </w:p>
    <w:p w:rsidR="007C6784" w:rsidRDefault="007C6784" w:rsidP="009217F7">
      <w:pPr>
        <w:pStyle w:val="aa"/>
        <w:ind w:left="426"/>
        <w:jc w:val="both"/>
      </w:pPr>
    </w:p>
    <w:p w:rsidR="007C6784" w:rsidRDefault="007C6784"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Pr="00896476" w:rsidRDefault="00E5279F" w:rsidP="009217F7">
      <w:pPr>
        <w:pStyle w:val="aa"/>
        <w:ind w:left="426"/>
        <w:jc w:val="both"/>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690"/>
        <w:gridCol w:w="4396"/>
        <w:gridCol w:w="853"/>
        <w:gridCol w:w="836"/>
      </w:tblGrid>
      <w:tr w:rsidR="00E5279F" w:rsidRPr="000662FB" w:rsidTr="009A4E00">
        <w:trPr>
          <w:cantSplit/>
          <w:trHeight w:val="351"/>
        </w:trPr>
        <w:tc>
          <w:tcPr>
            <w:tcW w:w="443" w:type="pct"/>
            <w:vAlign w:val="center"/>
          </w:tcPr>
          <w:p w:rsidR="00E5279F" w:rsidRPr="000662FB" w:rsidRDefault="00E5279F" w:rsidP="007A2374">
            <w:pPr>
              <w:jc w:val="center"/>
              <w:rPr>
                <w:b/>
              </w:rPr>
            </w:pPr>
            <w:r w:rsidRPr="000662FB">
              <w:rPr>
                <w:b/>
              </w:rPr>
              <w:lastRenderedPageBreak/>
              <w:t>№п/п</w:t>
            </w:r>
          </w:p>
        </w:tc>
        <w:tc>
          <w:tcPr>
            <w:tcW w:w="1397" w:type="pct"/>
            <w:vAlign w:val="center"/>
          </w:tcPr>
          <w:p w:rsidR="00E5279F" w:rsidRPr="000662FB" w:rsidRDefault="00E5279F" w:rsidP="007A2374">
            <w:pPr>
              <w:jc w:val="center"/>
              <w:rPr>
                <w:b/>
              </w:rPr>
            </w:pPr>
            <w:r w:rsidRPr="000662FB">
              <w:rPr>
                <w:b/>
              </w:rPr>
              <w:t xml:space="preserve">Наименование </w:t>
            </w:r>
          </w:p>
        </w:tc>
        <w:tc>
          <w:tcPr>
            <w:tcW w:w="2283" w:type="pct"/>
          </w:tcPr>
          <w:p w:rsidR="00E5279F" w:rsidRPr="00E5279F" w:rsidRDefault="00E5279F" w:rsidP="007A2374">
            <w:pPr>
              <w:jc w:val="center"/>
              <w:rPr>
                <w:b/>
                <w:lang w:val="ru-RU"/>
              </w:rPr>
            </w:pPr>
            <w:r>
              <w:rPr>
                <w:b/>
                <w:lang w:val="ru-RU"/>
              </w:rPr>
              <w:t>Технические характеристики, требования</w:t>
            </w:r>
          </w:p>
        </w:tc>
        <w:tc>
          <w:tcPr>
            <w:tcW w:w="443" w:type="pct"/>
            <w:vAlign w:val="center"/>
          </w:tcPr>
          <w:p w:rsidR="00E5279F" w:rsidRPr="000662FB" w:rsidRDefault="00E5279F" w:rsidP="007A2374">
            <w:pPr>
              <w:jc w:val="center"/>
              <w:rPr>
                <w:b/>
              </w:rPr>
            </w:pPr>
            <w:r w:rsidRPr="000662FB">
              <w:rPr>
                <w:b/>
              </w:rPr>
              <w:t>Ед.</w:t>
            </w:r>
          </w:p>
          <w:p w:rsidR="00E5279F" w:rsidRPr="000662FB" w:rsidRDefault="00E5279F" w:rsidP="007A2374">
            <w:pPr>
              <w:jc w:val="center"/>
              <w:rPr>
                <w:b/>
              </w:rPr>
            </w:pPr>
            <w:proofErr w:type="gramStart"/>
            <w:r w:rsidRPr="000662FB">
              <w:rPr>
                <w:b/>
              </w:rPr>
              <w:t>изм</w:t>
            </w:r>
            <w:proofErr w:type="gramEnd"/>
            <w:r w:rsidRPr="000662FB">
              <w:rPr>
                <w:b/>
              </w:rPr>
              <w:t>.</w:t>
            </w:r>
          </w:p>
        </w:tc>
        <w:tc>
          <w:tcPr>
            <w:tcW w:w="434" w:type="pct"/>
            <w:vAlign w:val="center"/>
          </w:tcPr>
          <w:p w:rsidR="00E5279F" w:rsidRPr="000662FB" w:rsidRDefault="00E5279F" w:rsidP="007A2374">
            <w:pPr>
              <w:jc w:val="center"/>
              <w:rPr>
                <w:b/>
              </w:rPr>
            </w:pPr>
            <w:r>
              <w:rPr>
                <w:b/>
              </w:rPr>
              <w:t>Кол-во</w:t>
            </w:r>
          </w:p>
        </w:tc>
      </w:tr>
      <w:tr w:rsidR="00E5279F" w:rsidRPr="000662FB" w:rsidTr="009A4E00">
        <w:trPr>
          <w:cantSplit/>
          <w:trHeight w:val="351"/>
        </w:trPr>
        <w:tc>
          <w:tcPr>
            <w:tcW w:w="443" w:type="pct"/>
            <w:vAlign w:val="center"/>
          </w:tcPr>
          <w:p w:rsidR="00E5279F" w:rsidRPr="000662FB" w:rsidRDefault="00E5279F" w:rsidP="007A2374">
            <w:pPr>
              <w:jc w:val="center"/>
            </w:pPr>
            <w:r>
              <w:t>1</w:t>
            </w:r>
          </w:p>
        </w:tc>
        <w:tc>
          <w:tcPr>
            <w:tcW w:w="1397" w:type="pct"/>
            <w:vAlign w:val="center"/>
          </w:tcPr>
          <w:p w:rsidR="00E5279F" w:rsidRPr="00482FEC" w:rsidRDefault="00E5279F" w:rsidP="00E5279F">
            <w:pPr>
              <w:rPr>
                <w:lang w:val="ru-RU"/>
              </w:rPr>
            </w:pPr>
            <w:r>
              <w:rPr>
                <w:lang w:val="ru-RU"/>
              </w:rPr>
              <w:t>Изолятор ИОС-35-100 УХЛ1</w:t>
            </w:r>
          </w:p>
        </w:tc>
        <w:tc>
          <w:tcPr>
            <w:tcW w:w="2283" w:type="pct"/>
          </w:tcPr>
          <w:p w:rsidR="00E5279F" w:rsidRPr="007C3361" w:rsidRDefault="00E5279F" w:rsidP="00E5279F">
            <w:r w:rsidRPr="007C3361">
              <w:t>ГОСТ 25073-81</w:t>
            </w:r>
          </w:p>
          <w:p w:rsidR="00E5279F" w:rsidRPr="007C3361" w:rsidRDefault="00E5279F" w:rsidP="00E5279F">
            <w:r>
              <w:t>Номинальное напряжение 35кВ с м</w:t>
            </w:r>
            <w:r w:rsidRPr="007C3361">
              <w:t>инимальн</w:t>
            </w:r>
            <w:r>
              <w:t>ой</w:t>
            </w:r>
            <w:r w:rsidRPr="007C3361">
              <w:t xml:space="preserve">  механическ</w:t>
            </w:r>
            <w:r>
              <w:t>ой</w:t>
            </w:r>
            <w:r w:rsidRPr="007C3361">
              <w:t xml:space="preserve">  силой на изгиб 1000Н</w:t>
            </w:r>
            <w:r>
              <w:t>,</w:t>
            </w:r>
          </w:p>
          <w:p w:rsidR="00E5279F" w:rsidRPr="007C3361" w:rsidRDefault="00E5279F" w:rsidP="00E5279F">
            <w:r w:rsidRPr="007C3361">
              <w:t>Длина пути утечки не менее 90с</w:t>
            </w:r>
            <w:r>
              <w:t>м,</w:t>
            </w:r>
          </w:p>
          <w:p w:rsidR="00E5279F" w:rsidRDefault="00E5279F" w:rsidP="007F763A">
            <w:pPr>
              <w:rPr>
                <w:lang w:val="ru-RU"/>
              </w:rPr>
            </w:pPr>
            <w:r w:rsidRPr="007C3361">
              <w:t>Испытательное напряжение грузового импульса 195кВ</w:t>
            </w:r>
          </w:p>
        </w:tc>
        <w:tc>
          <w:tcPr>
            <w:tcW w:w="443" w:type="pct"/>
            <w:vAlign w:val="center"/>
          </w:tcPr>
          <w:p w:rsidR="00E5279F" w:rsidRPr="003E3BCD" w:rsidRDefault="00E5279F" w:rsidP="007A2374">
            <w:pPr>
              <w:jc w:val="center"/>
              <w:rPr>
                <w:lang w:val="ru-RU"/>
              </w:rPr>
            </w:pPr>
            <w:r>
              <w:rPr>
                <w:lang w:val="ru-RU"/>
              </w:rPr>
              <w:t>шт.</w:t>
            </w:r>
          </w:p>
        </w:tc>
        <w:tc>
          <w:tcPr>
            <w:tcW w:w="434" w:type="pct"/>
            <w:vAlign w:val="center"/>
          </w:tcPr>
          <w:p w:rsidR="00E5279F" w:rsidRPr="00366D11" w:rsidRDefault="00E5279F" w:rsidP="007A2374">
            <w:pPr>
              <w:jc w:val="center"/>
              <w:rPr>
                <w:lang w:val="ru-RU"/>
              </w:rPr>
            </w:pPr>
            <w:r>
              <w:rPr>
                <w:lang w:val="ru-RU"/>
              </w:rPr>
              <w:t>12</w:t>
            </w:r>
          </w:p>
        </w:tc>
      </w:tr>
      <w:tr w:rsidR="00E5279F" w:rsidRPr="000662FB" w:rsidTr="009A4E00">
        <w:trPr>
          <w:cantSplit/>
          <w:trHeight w:val="351"/>
        </w:trPr>
        <w:tc>
          <w:tcPr>
            <w:tcW w:w="443" w:type="pct"/>
            <w:vAlign w:val="center"/>
          </w:tcPr>
          <w:p w:rsidR="00E5279F" w:rsidRPr="000662FB" w:rsidRDefault="00E5279F" w:rsidP="007A2374">
            <w:pPr>
              <w:jc w:val="center"/>
            </w:pPr>
            <w:r>
              <w:t>2</w:t>
            </w:r>
          </w:p>
        </w:tc>
        <w:tc>
          <w:tcPr>
            <w:tcW w:w="1397" w:type="pct"/>
            <w:vAlign w:val="center"/>
          </w:tcPr>
          <w:p w:rsidR="00E5279F" w:rsidRPr="00482FEC" w:rsidRDefault="00E5279F" w:rsidP="007A2374">
            <w:pPr>
              <w:rPr>
                <w:lang w:val="ru-RU"/>
              </w:rPr>
            </w:pPr>
            <w:r>
              <w:rPr>
                <w:lang w:val="ru-RU"/>
              </w:rPr>
              <w:t>Разрядник РВС 35У1</w:t>
            </w:r>
          </w:p>
        </w:tc>
        <w:tc>
          <w:tcPr>
            <w:tcW w:w="2283" w:type="pct"/>
          </w:tcPr>
          <w:p w:rsidR="00E5279F" w:rsidRDefault="007F763A" w:rsidP="007F763A">
            <w:pPr>
              <w:rPr>
                <w:rFonts w:cs="Times New Roman"/>
                <w:shd w:val="clear" w:color="auto" w:fill="FFFFFF"/>
                <w:lang w:val="ru-RU"/>
              </w:rPr>
            </w:pPr>
            <w:r w:rsidRPr="007F763A">
              <w:rPr>
                <w:rFonts w:cs="Times New Roman"/>
                <w:shd w:val="clear" w:color="auto" w:fill="FFFFFF"/>
              </w:rPr>
              <w:t>Класс напряжения сети</w:t>
            </w:r>
            <w:r>
              <w:rPr>
                <w:rFonts w:cs="Times New Roman"/>
                <w:shd w:val="clear" w:color="auto" w:fill="FFFFFF"/>
                <w:lang w:val="ru-RU"/>
              </w:rPr>
              <w:t xml:space="preserve"> 35кВ.</w:t>
            </w:r>
          </w:p>
          <w:p w:rsidR="007F763A" w:rsidRDefault="007F763A" w:rsidP="007F763A">
            <w:pPr>
              <w:rPr>
                <w:rFonts w:cs="Times New Roman"/>
                <w:shd w:val="clear" w:color="auto" w:fill="FFFFFF"/>
                <w:lang w:val="ru-RU"/>
              </w:rPr>
            </w:pPr>
            <w:r w:rsidRPr="007F763A">
              <w:rPr>
                <w:rFonts w:cs="Times New Roman"/>
                <w:shd w:val="clear" w:color="auto" w:fill="FFFFFF"/>
              </w:rPr>
              <w:t>Номинальное напряжение</w:t>
            </w:r>
            <w:r w:rsidRPr="007F763A">
              <w:rPr>
                <w:rFonts w:cs="Times New Roman"/>
                <w:shd w:val="clear" w:color="auto" w:fill="FFFFFF"/>
                <w:lang w:val="ru-RU"/>
              </w:rPr>
              <w:t xml:space="preserve"> 40,5 кВ</w:t>
            </w:r>
            <w:r>
              <w:rPr>
                <w:rFonts w:cs="Times New Roman"/>
                <w:shd w:val="clear" w:color="auto" w:fill="FFFFFF"/>
                <w:lang w:val="ru-RU"/>
              </w:rPr>
              <w:t>.</w:t>
            </w:r>
          </w:p>
          <w:p w:rsidR="007F763A" w:rsidRPr="007F763A" w:rsidRDefault="007F763A" w:rsidP="00C653B3">
            <w:pPr>
              <w:rPr>
                <w:rFonts w:cs="Times New Roman"/>
                <w:lang w:val="ru-RU"/>
              </w:rPr>
            </w:pPr>
            <w:r>
              <w:rPr>
                <w:rFonts w:cs="Times New Roman"/>
                <w:shd w:val="clear" w:color="auto" w:fill="FFFFFF"/>
                <w:lang w:val="ru-RU"/>
              </w:rPr>
              <w:t>Длина пути утечки внешней изоляции 115см.</w:t>
            </w:r>
          </w:p>
        </w:tc>
        <w:tc>
          <w:tcPr>
            <w:tcW w:w="443" w:type="pct"/>
            <w:vAlign w:val="center"/>
          </w:tcPr>
          <w:p w:rsidR="00E5279F" w:rsidRPr="000662FB" w:rsidRDefault="00E5279F" w:rsidP="007A2374">
            <w:pPr>
              <w:jc w:val="center"/>
            </w:pPr>
            <w:r>
              <w:rPr>
                <w:lang w:val="ru-RU"/>
              </w:rPr>
              <w:t>шт.</w:t>
            </w:r>
          </w:p>
        </w:tc>
        <w:tc>
          <w:tcPr>
            <w:tcW w:w="434" w:type="pct"/>
            <w:vAlign w:val="center"/>
          </w:tcPr>
          <w:p w:rsidR="00E5279F" w:rsidRPr="00366D11" w:rsidRDefault="00E5279F" w:rsidP="007A2374">
            <w:pPr>
              <w:jc w:val="center"/>
              <w:rPr>
                <w:lang w:val="ru-RU"/>
              </w:rPr>
            </w:pPr>
            <w:r>
              <w:rPr>
                <w:lang w:val="ru-RU"/>
              </w:rPr>
              <w:t>6</w:t>
            </w:r>
          </w:p>
        </w:tc>
      </w:tr>
      <w:tr w:rsidR="00E5279F" w:rsidRPr="000662FB" w:rsidTr="009A4E00">
        <w:trPr>
          <w:cantSplit/>
          <w:trHeight w:val="351"/>
        </w:trPr>
        <w:tc>
          <w:tcPr>
            <w:tcW w:w="443" w:type="pct"/>
            <w:vAlign w:val="center"/>
          </w:tcPr>
          <w:p w:rsidR="00E5279F" w:rsidRPr="000662FB" w:rsidRDefault="00E5279F" w:rsidP="007A2374">
            <w:pPr>
              <w:jc w:val="center"/>
            </w:pPr>
            <w:r>
              <w:t>3</w:t>
            </w:r>
          </w:p>
        </w:tc>
        <w:tc>
          <w:tcPr>
            <w:tcW w:w="1397" w:type="pct"/>
            <w:vAlign w:val="center"/>
          </w:tcPr>
          <w:p w:rsidR="00E5279F" w:rsidRPr="000662FB" w:rsidRDefault="00E5279F" w:rsidP="00482FEC">
            <w:r>
              <w:rPr>
                <w:lang w:val="ru-RU"/>
              </w:rPr>
              <w:t xml:space="preserve">Предохранитель ПСН 35 (50А, </w:t>
            </w:r>
            <w:r>
              <w:rPr>
                <w:lang w:val="en-US"/>
              </w:rPr>
              <w:t>L</w:t>
            </w:r>
            <w:r w:rsidRPr="006B42FE">
              <w:rPr>
                <w:lang w:val="ru-RU"/>
              </w:rPr>
              <w:t>-670</w:t>
            </w:r>
            <w:r>
              <w:rPr>
                <w:lang w:val="ru-RU"/>
              </w:rPr>
              <w:t>мм.)</w:t>
            </w:r>
          </w:p>
        </w:tc>
        <w:tc>
          <w:tcPr>
            <w:tcW w:w="2283" w:type="pct"/>
          </w:tcPr>
          <w:p w:rsidR="00E5279F" w:rsidRDefault="009A4E00" w:rsidP="009A4E00">
            <w:pPr>
              <w:rPr>
                <w:lang w:val="ru-RU"/>
              </w:rPr>
            </w:pPr>
            <w:r>
              <w:rPr>
                <w:lang w:val="ru-RU"/>
              </w:rPr>
              <w:t>Номинальное напряжение 35кВ.</w:t>
            </w:r>
          </w:p>
          <w:p w:rsidR="009A4E00" w:rsidRDefault="009A4E00" w:rsidP="009A4E00">
            <w:pPr>
              <w:rPr>
                <w:lang w:val="ru-RU"/>
              </w:rPr>
            </w:pPr>
            <w:r>
              <w:rPr>
                <w:lang w:val="ru-RU"/>
              </w:rPr>
              <w:t>Номинальный ток плавкой вставки 50А</w:t>
            </w:r>
          </w:p>
          <w:p w:rsidR="009A4E00" w:rsidRDefault="009A4E00" w:rsidP="009A4E00">
            <w:pPr>
              <w:rPr>
                <w:lang w:val="ru-RU"/>
              </w:rPr>
            </w:pPr>
            <w:r>
              <w:rPr>
                <w:lang w:val="ru-RU"/>
              </w:rPr>
              <w:t>Вариант исполнения, длина 670мм.</w:t>
            </w:r>
          </w:p>
        </w:tc>
        <w:tc>
          <w:tcPr>
            <w:tcW w:w="443" w:type="pct"/>
            <w:vAlign w:val="center"/>
          </w:tcPr>
          <w:p w:rsidR="00E5279F" w:rsidRPr="000662FB" w:rsidRDefault="00E5279F" w:rsidP="007A2374">
            <w:pPr>
              <w:jc w:val="center"/>
            </w:pPr>
            <w:r>
              <w:rPr>
                <w:lang w:val="ru-RU"/>
              </w:rPr>
              <w:t>шт.</w:t>
            </w:r>
          </w:p>
        </w:tc>
        <w:tc>
          <w:tcPr>
            <w:tcW w:w="434" w:type="pct"/>
            <w:vAlign w:val="center"/>
          </w:tcPr>
          <w:p w:rsidR="00E5279F" w:rsidRPr="00366D11" w:rsidRDefault="00E5279F" w:rsidP="007A2374">
            <w:pPr>
              <w:jc w:val="center"/>
              <w:rPr>
                <w:lang w:val="ru-RU"/>
              </w:rPr>
            </w:pPr>
            <w:r>
              <w:rPr>
                <w:lang w:val="ru-RU"/>
              </w:rPr>
              <w:t>9</w:t>
            </w:r>
          </w:p>
        </w:tc>
      </w:tr>
      <w:tr w:rsidR="00E5279F" w:rsidRPr="000662FB" w:rsidTr="009A4E00">
        <w:trPr>
          <w:cantSplit/>
          <w:trHeight w:val="351"/>
        </w:trPr>
        <w:tc>
          <w:tcPr>
            <w:tcW w:w="443" w:type="pct"/>
            <w:vAlign w:val="center"/>
          </w:tcPr>
          <w:p w:rsidR="00E5279F" w:rsidRPr="007C6784" w:rsidRDefault="00E5279F" w:rsidP="007A2374">
            <w:pPr>
              <w:jc w:val="center"/>
              <w:rPr>
                <w:lang w:val="ru-RU"/>
              </w:rPr>
            </w:pPr>
            <w:r>
              <w:rPr>
                <w:lang w:val="ru-RU"/>
              </w:rPr>
              <w:t>4</w:t>
            </w:r>
          </w:p>
        </w:tc>
        <w:tc>
          <w:tcPr>
            <w:tcW w:w="1397" w:type="pct"/>
            <w:vAlign w:val="center"/>
          </w:tcPr>
          <w:p w:rsidR="00E5279F" w:rsidRDefault="00E5279F" w:rsidP="009A4E00">
            <w:pPr>
              <w:rPr>
                <w:lang w:val="ru-RU"/>
              </w:rPr>
            </w:pPr>
            <w:r>
              <w:rPr>
                <w:lang w:val="ru-RU"/>
              </w:rPr>
              <w:t xml:space="preserve">Верхний держатель к ПСН-35 </w:t>
            </w:r>
          </w:p>
        </w:tc>
        <w:tc>
          <w:tcPr>
            <w:tcW w:w="2283" w:type="pct"/>
          </w:tcPr>
          <w:p w:rsidR="00E5279F" w:rsidRDefault="009A4E00" w:rsidP="007A2374">
            <w:pPr>
              <w:jc w:val="center"/>
              <w:rPr>
                <w:lang w:val="ru-RU"/>
              </w:rPr>
            </w:pPr>
            <w:r>
              <w:rPr>
                <w:lang w:val="ru-RU"/>
              </w:rPr>
              <w:t>в комплекте с креплением и изолятором</w:t>
            </w:r>
          </w:p>
        </w:tc>
        <w:tc>
          <w:tcPr>
            <w:tcW w:w="443" w:type="pct"/>
            <w:vAlign w:val="center"/>
          </w:tcPr>
          <w:p w:rsidR="00E5279F" w:rsidRDefault="00E5279F" w:rsidP="007A2374">
            <w:pPr>
              <w:jc w:val="center"/>
              <w:rPr>
                <w:lang w:val="ru-RU"/>
              </w:rPr>
            </w:pPr>
            <w:r>
              <w:rPr>
                <w:lang w:val="ru-RU"/>
              </w:rPr>
              <w:t>шт.</w:t>
            </w:r>
          </w:p>
        </w:tc>
        <w:tc>
          <w:tcPr>
            <w:tcW w:w="434" w:type="pct"/>
            <w:vAlign w:val="center"/>
          </w:tcPr>
          <w:p w:rsidR="00E5279F" w:rsidRDefault="00E5279F" w:rsidP="007A2374">
            <w:pPr>
              <w:jc w:val="center"/>
              <w:rPr>
                <w:lang w:val="ru-RU"/>
              </w:rPr>
            </w:pPr>
            <w:r>
              <w:rPr>
                <w:lang w:val="ru-RU"/>
              </w:rPr>
              <w:t>9</w:t>
            </w:r>
          </w:p>
        </w:tc>
      </w:tr>
      <w:tr w:rsidR="00E5279F" w:rsidRPr="000662FB" w:rsidTr="009A4E00">
        <w:trPr>
          <w:cantSplit/>
          <w:trHeight w:val="351"/>
        </w:trPr>
        <w:tc>
          <w:tcPr>
            <w:tcW w:w="443" w:type="pct"/>
            <w:vAlign w:val="center"/>
          </w:tcPr>
          <w:p w:rsidR="00E5279F" w:rsidRPr="007C6784" w:rsidRDefault="00E5279F" w:rsidP="007A2374">
            <w:pPr>
              <w:jc w:val="center"/>
              <w:rPr>
                <w:lang w:val="ru-RU"/>
              </w:rPr>
            </w:pPr>
            <w:r>
              <w:rPr>
                <w:lang w:val="ru-RU"/>
              </w:rPr>
              <w:t>5</w:t>
            </w:r>
          </w:p>
        </w:tc>
        <w:tc>
          <w:tcPr>
            <w:tcW w:w="1397" w:type="pct"/>
            <w:vAlign w:val="center"/>
          </w:tcPr>
          <w:p w:rsidR="00E5279F" w:rsidRPr="006B42FE" w:rsidRDefault="00E5279F" w:rsidP="009A4E00">
            <w:pPr>
              <w:rPr>
                <w:lang w:val="ru-RU"/>
              </w:rPr>
            </w:pPr>
            <w:r>
              <w:rPr>
                <w:lang w:val="ru-RU"/>
              </w:rPr>
              <w:t xml:space="preserve">Нижний контактный нож </w:t>
            </w:r>
            <w:r w:rsidR="009A4E00">
              <w:rPr>
                <w:lang w:val="ru-RU"/>
              </w:rPr>
              <w:t>со спиральной пружиной к ПСН-35</w:t>
            </w:r>
          </w:p>
        </w:tc>
        <w:tc>
          <w:tcPr>
            <w:tcW w:w="2283" w:type="pct"/>
          </w:tcPr>
          <w:p w:rsidR="00E5279F" w:rsidRDefault="009A4E00" w:rsidP="009A4E00">
            <w:pPr>
              <w:rPr>
                <w:lang w:val="ru-RU"/>
              </w:rPr>
            </w:pPr>
            <w:r>
              <w:rPr>
                <w:lang w:val="ru-RU"/>
              </w:rPr>
              <w:t>в комплекте с креплением, изолятором и рамой</w:t>
            </w:r>
          </w:p>
        </w:tc>
        <w:tc>
          <w:tcPr>
            <w:tcW w:w="443" w:type="pct"/>
            <w:vAlign w:val="center"/>
          </w:tcPr>
          <w:p w:rsidR="00E5279F" w:rsidRDefault="00E5279F" w:rsidP="007A2374">
            <w:pPr>
              <w:jc w:val="center"/>
              <w:rPr>
                <w:lang w:val="ru-RU"/>
              </w:rPr>
            </w:pPr>
            <w:r>
              <w:rPr>
                <w:lang w:val="ru-RU"/>
              </w:rPr>
              <w:t>шт.</w:t>
            </w:r>
          </w:p>
        </w:tc>
        <w:tc>
          <w:tcPr>
            <w:tcW w:w="434" w:type="pct"/>
            <w:vAlign w:val="center"/>
          </w:tcPr>
          <w:p w:rsidR="00E5279F" w:rsidRDefault="00E5279F" w:rsidP="007A2374">
            <w:pPr>
              <w:jc w:val="center"/>
              <w:rPr>
                <w:lang w:val="ru-RU"/>
              </w:rPr>
            </w:pPr>
            <w:r>
              <w:rPr>
                <w:lang w:val="ru-RU"/>
              </w:rPr>
              <w:t>9</w:t>
            </w:r>
          </w:p>
        </w:tc>
      </w:tr>
    </w:tbl>
    <w:p w:rsidR="009217F7" w:rsidRDefault="009217F7" w:rsidP="00AA107D">
      <w:pPr>
        <w:pStyle w:val="Standard"/>
        <w:jc w:val="both"/>
        <w:rPr>
          <w:b/>
          <w:lang w:val="ru-RU"/>
        </w:rPr>
      </w:pPr>
    </w:p>
    <w:p w:rsidR="009A4E00" w:rsidRDefault="009A4E00" w:rsidP="00AA107D">
      <w:pPr>
        <w:pStyle w:val="Standard"/>
        <w:jc w:val="both"/>
        <w:rPr>
          <w:b/>
          <w:lang w:val="ru-RU"/>
        </w:rPr>
      </w:pPr>
    </w:p>
    <w:p w:rsidR="009A4E00" w:rsidRPr="009A4E00" w:rsidRDefault="009A4E00" w:rsidP="00AA107D">
      <w:pPr>
        <w:pStyle w:val="Standard"/>
        <w:jc w:val="both"/>
        <w:rPr>
          <w:lang w:val="ru-RU"/>
        </w:rPr>
      </w:pPr>
      <w:r w:rsidRPr="009A4E00">
        <w:rPr>
          <w:lang w:val="ru-RU"/>
        </w:rPr>
        <w:t>Согласовано:</w:t>
      </w:r>
    </w:p>
    <w:p w:rsidR="009A4E00" w:rsidRPr="009A4E00" w:rsidRDefault="009A4E00" w:rsidP="00AA107D">
      <w:pPr>
        <w:pStyle w:val="Standard"/>
        <w:jc w:val="both"/>
        <w:rPr>
          <w:lang w:val="ru-RU"/>
        </w:rPr>
      </w:pPr>
      <w:r w:rsidRPr="009A4E00">
        <w:rPr>
          <w:lang w:val="ru-RU"/>
        </w:rPr>
        <w:t>Главный инженер ООО «ЙОЭсК» ______________ Е.Р. Чуприна</w:t>
      </w:r>
    </w:p>
    <w:p w:rsidR="009A4E00" w:rsidRDefault="009A4E00" w:rsidP="00AA107D">
      <w:pPr>
        <w:pStyle w:val="Standard"/>
        <w:jc w:val="both"/>
        <w:rPr>
          <w:b/>
          <w:lang w:val="ru-RU"/>
        </w:rPr>
      </w:pPr>
    </w:p>
    <w:p w:rsidR="009A4E00" w:rsidRDefault="009A4E00" w:rsidP="00AA107D">
      <w:pPr>
        <w:pStyle w:val="Standard"/>
        <w:jc w:val="both"/>
        <w:rPr>
          <w:b/>
          <w:lang w:val="ru-RU"/>
        </w:rPr>
      </w:pPr>
      <w:r>
        <w:rPr>
          <w:b/>
          <w:lang w:val="ru-RU"/>
        </w:rPr>
        <w:t xml:space="preserve">  </w:t>
      </w: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C653B3" w:rsidRDefault="00C653B3"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AA107D" w:rsidRDefault="00075D55" w:rsidP="00AA107D">
      <w:pPr>
        <w:pStyle w:val="Standard"/>
        <w:jc w:val="both"/>
      </w:pPr>
      <w:r>
        <w:rPr>
          <w:b/>
          <w:lang w:val="ru-RU"/>
        </w:rPr>
        <w:lastRenderedPageBreak/>
        <w:t>Р</w:t>
      </w:r>
      <w:r w:rsidR="00AA107D">
        <w:rPr>
          <w:b/>
        </w:rPr>
        <w:t>аздел I</w:t>
      </w:r>
      <w:r w:rsidR="00AA107D">
        <w:rPr>
          <w:b/>
          <w:lang w:val="en-US"/>
        </w:rPr>
        <w:t>V</w:t>
      </w:r>
      <w:r w:rsidR="00AA107D">
        <w:rPr>
          <w:b/>
        </w:rPr>
        <w:t>.</w:t>
      </w:r>
      <w:r w:rsidR="00AA107D">
        <w:rPr>
          <w:b/>
        </w:rPr>
        <w:tab/>
      </w:r>
      <w:r w:rsidR="00AA107D">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w:t>
      </w:r>
      <w:r w:rsidR="006A2C84">
        <w:t>ЙОЭсК</w:t>
      </w:r>
      <w:r>
        <w:t>».</w:t>
      </w:r>
    </w:p>
    <w:p w:rsidR="00AA107D" w:rsidRDefault="00AA107D" w:rsidP="00AA107D">
      <w:pPr>
        <w:pStyle w:val="Standard"/>
        <w:ind w:firstLine="709"/>
        <w:jc w:val="both"/>
      </w:pPr>
      <w:r>
        <w:t>4.1.2. ООО «</w:t>
      </w:r>
      <w:r w:rsidR="006A2C84">
        <w:t>ЙОЭсК</w:t>
      </w:r>
      <w:r>
        <w:t>»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43"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Pr="007C6784" w:rsidRDefault="00AA107D" w:rsidP="00AA107D">
      <w:pPr>
        <w:pStyle w:val="-3"/>
        <w:spacing w:line="240" w:lineRule="auto"/>
        <w:rPr>
          <w:sz w:val="24"/>
          <w:lang w:val="ru-RU"/>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r w:rsidR="007C6784">
        <w:rPr>
          <w:sz w:val="24"/>
          <w:lang w:val="ru-RU"/>
        </w:rPr>
        <w:t>.</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r w:rsidR="00A9287E">
        <w:rPr>
          <w:bCs/>
          <w:lang w:val="ru-RU"/>
        </w:rPr>
        <w:t xml:space="preserve"> </w:t>
      </w:r>
      <w:r>
        <w:rPr>
          <w:bCs/>
        </w:rPr>
        <w:t>;</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9A4E0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r w:rsidR="006A2C84">
        <w:t>zakup@yoec.ru</w:t>
      </w:r>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sidR="009A4E0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lastRenderedPageBreak/>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 xml:space="preserve">4.15.2. По результатам оценки заявок на участие в запросе предложений Комиссия ранжирует предложения участников по степени уменьшения </w:t>
      </w:r>
      <w:r w:rsidR="006A2C84">
        <w:rPr>
          <w:sz w:val="24"/>
          <w:lang w:val="ru-RU"/>
        </w:rPr>
        <w:t>соответствия критериям</w:t>
      </w:r>
      <w:r>
        <w:rPr>
          <w:sz w:val="24"/>
        </w:rPr>
        <w:t xml:space="preserve"> заявок, начиная с самой </w:t>
      </w:r>
      <w:r w:rsidR="006A2C84">
        <w:rPr>
          <w:sz w:val="24"/>
          <w:lang w:val="ru-RU"/>
        </w:rPr>
        <w:t>соответствующей</w:t>
      </w:r>
      <w:r>
        <w:rPr>
          <w:sz w:val="24"/>
        </w:rPr>
        <w:t xml:space="preserve"> и заканчивая наименее </w:t>
      </w:r>
      <w:r w:rsidR="006A2C84">
        <w:rPr>
          <w:sz w:val="24"/>
          <w:lang w:val="ru-RU"/>
        </w:rPr>
        <w:t>соответствующей критериям</w:t>
      </w:r>
      <w:r>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w:t>
      </w:r>
      <w:r>
        <w:rPr>
          <w:bCs/>
        </w:rPr>
        <w:lastRenderedPageBreak/>
        <w:t xml:space="preserve">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Pr="00A9287E" w:rsidRDefault="00AA107D" w:rsidP="00F145AC">
            <w:pPr>
              <w:pStyle w:val="Standard"/>
              <w:jc w:val="both"/>
              <w:rPr>
                <w:bCs/>
                <w:lang w:val="ru-RU"/>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r w:rsidR="00A9287E">
              <w:rPr>
                <w:bCs/>
                <w:lang w:val="ru-RU"/>
              </w:rPr>
              <w:t xml:space="preserve"> (при выполнении подряда)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Справка об опыте</w:t>
            </w:r>
            <w:r w:rsidR="00A9287E">
              <w:rPr>
                <w:bCs/>
                <w:lang w:val="ru-RU"/>
              </w:rPr>
              <w:t xml:space="preserve"> поставок,</w:t>
            </w:r>
            <w:r>
              <w:rPr>
                <w:bCs/>
              </w:rPr>
              <w:t xml:space="preserve">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6A2C84">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9A4E00">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6A2C84">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9A4E00" w:rsidTr="003D56C4">
        <w:trPr>
          <w:trHeight w:val="624"/>
        </w:trPr>
        <w:tc>
          <w:tcPr>
            <w:tcW w:w="789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4E00" w:rsidRDefault="009A4E00" w:rsidP="00F145AC">
            <w:pPr>
              <w:pStyle w:val="Textbody"/>
              <w:snapToGrid w:val="0"/>
              <w:spacing w:after="0"/>
              <w:jc w:val="center"/>
              <w:rPr>
                <w:sz w:val="22"/>
                <w:szCs w:val="22"/>
                <w:lang w:val="ru-RU"/>
              </w:rPr>
            </w:pPr>
            <w:r>
              <w:rPr>
                <w:sz w:val="22"/>
                <w:szCs w:val="22"/>
                <w:lang w:val="ru-RU"/>
              </w:rPr>
              <w:t>ИТОГО с НДС, руб.</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00" w:rsidRDefault="009A4E00"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075D55">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001FB">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F74403">
        <w:rPr>
          <w:rFonts w:ascii="Times New Roman" w:hAnsi="Times New Roman" w:cs="Times New Roman"/>
          <w:sz w:val="24"/>
          <w:szCs w:val="24"/>
        </w:rPr>
        <w:t>_______________________________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F74403">
        <w:rPr>
          <w:rFonts w:ascii="Times New Roman" w:hAnsi="Times New Roman" w:cs="Times New Roman"/>
          <w:sz w:val="24"/>
          <w:szCs w:val="24"/>
        </w:rPr>
        <w:t>________________________________________________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F74403">
        <w:rPr>
          <w:rFonts w:ascii="Times New Roman" w:hAnsi="Times New Roman" w:cs="Times New Roman"/>
          <w:sz w:val="24"/>
          <w:szCs w:val="24"/>
        </w:rPr>
        <w:t>___________________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w:t>
      </w:r>
      <w:r w:rsidR="006A2C84">
        <w:rPr>
          <w:rFonts w:ascii="Times New Roman" w:hAnsi="Times New Roman" w:cs="Times New Roman"/>
          <w:sz w:val="24"/>
          <w:szCs w:val="24"/>
        </w:rPr>
        <w:t>ЙОЭсК</w:t>
      </w:r>
      <w:r w:rsidRPr="004A792D">
        <w:rPr>
          <w:rFonts w:ascii="Times New Roman" w:hAnsi="Times New Roman" w:cs="Times New Roman"/>
          <w:sz w:val="24"/>
          <w:szCs w:val="24"/>
        </w:rPr>
        <w:t>»,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6A2C84">
        <w:rPr>
          <w:rFonts w:ascii="Times New Roman" w:hAnsi="Times New Roman" w:cs="Times New Roman"/>
          <w:sz w:val="24"/>
          <w:szCs w:val="24"/>
        </w:rPr>
        <w:t>Д</w:t>
      </w:r>
      <w:r>
        <w:rPr>
          <w:rFonts w:ascii="Times New Roman" w:hAnsi="Times New Roman" w:cs="Times New Roman"/>
          <w:sz w:val="24"/>
          <w:szCs w:val="24"/>
        </w:rPr>
        <w:t xml:space="preserve">иректора </w:t>
      </w:r>
      <w:r w:rsidR="006A2C84">
        <w:rPr>
          <w:rFonts w:ascii="Times New Roman" w:hAnsi="Times New Roman" w:cs="Times New Roman"/>
          <w:sz w:val="24"/>
          <w:szCs w:val="24"/>
        </w:rPr>
        <w:t>Кулалаева Ильи Владимировича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6A2C84">
        <w:rPr>
          <w:rFonts w:ascii="Times New Roman" w:hAnsi="Times New Roman" w:cs="Times New Roman"/>
          <w:sz w:val="24"/>
          <w:szCs w:val="24"/>
        </w:rPr>
        <w:t>__________</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sidR="00E001FB">
        <w:rPr>
          <w:rFonts w:ascii="Times New Roman" w:hAnsi="Times New Roman" w:cs="Times New Roman"/>
          <w:sz w:val="24"/>
          <w:szCs w:val="24"/>
        </w:rPr>
        <w:t>36</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w:t>
      </w:r>
      <w:r w:rsidR="00E001FB">
        <w:rPr>
          <w:rFonts w:ascii="Times New Roman" w:hAnsi="Times New Roman" w:cs="Times New Roman"/>
          <w:sz w:val="24"/>
          <w:szCs w:val="24"/>
        </w:rPr>
        <w:t>ввода в эксплуатацию</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E001FB">
        <w:rPr>
          <w:rFonts w:ascii="Times New Roman" w:hAnsi="Times New Roman" w:cs="Times New Roman"/>
          <w:sz w:val="24"/>
          <w:szCs w:val="24"/>
        </w:rPr>
        <w:t>10</w:t>
      </w:r>
      <w:r>
        <w:rPr>
          <w:rFonts w:ascii="Times New Roman" w:hAnsi="Times New Roman" w:cs="Times New Roman"/>
          <w:sz w:val="24"/>
          <w:szCs w:val="24"/>
        </w:rPr>
        <w:t xml:space="preserve"> </w:t>
      </w:r>
      <w:r w:rsidR="00E001FB">
        <w:rPr>
          <w:rFonts w:ascii="Times New Roman" w:hAnsi="Times New Roman" w:cs="Times New Roman"/>
          <w:sz w:val="24"/>
          <w:szCs w:val="24"/>
        </w:rPr>
        <w:t>апрел</w:t>
      </w:r>
      <w:r w:rsidR="00F74403">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075D55">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F74403">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sidR="00F74403">
        <w:rPr>
          <w:rFonts w:ascii="Times New Roman" w:hAnsi="Times New Roman" w:cs="Times New Roman"/>
          <w:color w:val="000000"/>
          <w:sz w:val="24"/>
          <w:szCs w:val="24"/>
          <w:shd w:val="clear" w:color="auto" w:fill="FFFFFF"/>
        </w:rPr>
        <w:t>___________________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F74403">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w:t>
      </w:r>
      <w:r w:rsidR="00E001FB" w:rsidRPr="00E001FB">
        <w:rPr>
          <w:rFonts w:ascii="Times New Roman" w:hAnsi="Times New Roman" w:cs="Times New Roman"/>
          <w:sz w:val="24"/>
          <w:szCs w:val="24"/>
        </w:rPr>
        <w:t xml:space="preserve">производится безналичным расчетом следующим образом: авансовый платеж в размере </w:t>
      </w:r>
      <w:r w:rsidR="002526AC">
        <w:rPr>
          <w:rFonts w:ascii="Times New Roman" w:hAnsi="Times New Roman" w:cs="Times New Roman"/>
          <w:sz w:val="24"/>
          <w:szCs w:val="24"/>
        </w:rPr>
        <w:t>5</w:t>
      </w:r>
      <w:r w:rsidR="00E001FB" w:rsidRPr="00E001FB">
        <w:rPr>
          <w:rFonts w:ascii="Times New Roman" w:hAnsi="Times New Roman" w:cs="Times New Roman"/>
          <w:sz w:val="24"/>
          <w:szCs w:val="24"/>
        </w:rPr>
        <w:t>0% от общей суммы договора в течение 5 (пяти) календарных дней после заключения договора, окончательный расчет в течение 5 (пяти) календарных дней с момента поставки товара</w:t>
      </w:r>
      <w:r w:rsidR="00633F4D" w:rsidRPr="00E001FB">
        <w:rPr>
          <w:rFonts w:ascii="Times New Roman" w:hAnsi="Times New Roman" w:cs="Times New Roman"/>
          <w:sz w:val="24"/>
          <w:szCs w:val="24"/>
        </w:rPr>
        <w:t>.</w:t>
      </w:r>
      <w:r w:rsidR="00633F4D">
        <w:rPr>
          <w:rFonts w:ascii="Times New Roman" w:hAnsi="Times New Roman" w:cs="Times New Roman"/>
          <w:sz w:val="24"/>
          <w:szCs w:val="24"/>
        </w:rPr>
        <w:t xml:space="preserve"> Проценты на денежные средства, оплачиваемые с отсрочкой </w:t>
      </w:r>
      <w:proofErr w:type="gramStart"/>
      <w:r w:rsidR="00A9287E">
        <w:rPr>
          <w:rFonts w:ascii="Times New Roman" w:hAnsi="Times New Roman" w:cs="Times New Roman"/>
          <w:sz w:val="24"/>
          <w:szCs w:val="24"/>
        </w:rPr>
        <w:t>платежа</w:t>
      </w:r>
      <w:proofErr w:type="gramEnd"/>
      <w:r w:rsidR="00A9287E">
        <w:rPr>
          <w:rFonts w:ascii="Times New Roman" w:hAnsi="Times New Roman" w:cs="Times New Roman"/>
          <w:sz w:val="24"/>
          <w:szCs w:val="24"/>
        </w:rPr>
        <w:t xml:space="preserve"> </w:t>
      </w:r>
      <w:r w:rsidR="00633F4D">
        <w:rPr>
          <w:rFonts w:ascii="Times New Roman" w:hAnsi="Times New Roman" w:cs="Times New Roman"/>
          <w:sz w:val="24"/>
          <w:szCs w:val="24"/>
        </w:rPr>
        <w:t>не оплачиваются</w:t>
      </w:r>
      <w:r w:rsidR="00A9287E">
        <w:rPr>
          <w:rFonts w:ascii="Times New Roman" w:hAnsi="Times New Roman" w:cs="Times New Roman"/>
          <w:sz w:val="24"/>
          <w:szCs w:val="24"/>
        </w:rPr>
        <w:t>.</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F74403"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r w:rsidR="00E001FB">
        <w:rPr>
          <w:rFonts w:eastAsia="Arial"/>
          <w:lang w:val="ru-RU" w:eastAsia="ar-SA"/>
        </w:rPr>
        <w:t xml:space="preserve"> в </w:t>
      </w:r>
      <w:r w:rsidR="00E001FB">
        <w:t>Арбитражном</w:t>
      </w:r>
      <w:r w:rsidR="00E001FB" w:rsidRPr="00640256">
        <w:t xml:space="preserve"> суд</w:t>
      </w:r>
      <w:r w:rsidR="00E001FB">
        <w:rPr>
          <w:lang w:val="ru-RU"/>
        </w:rPr>
        <w:t>е</w:t>
      </w:r>
      <w:r w:rsidR="00E001FB" w:rsidRPr="00640256">
        <w:t xml:space="preserve"> </w:t>
      </w:r>
      <w:r w:rsidR="00E001FB" w:rsidRPr="00640256">
        <w:rPr>
          <w:lang w:val="ru-RU"/>
        </w:rPr>
        <w:t>Республики Марий Эл</w:t>
      </w:r>
      <w:r w:rsidRPr="004A792D">
        <w:rPr>
          <w:rFonts w:eastAsia="Arial"/>
          <w:lang w:eastAsia="ar-SA"/>
        </w:rPr>
        <w:t>.</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w:t>
      </w:r>
      <w:bookmarkStart w:id="0" w:name="_GoBack"/>
      <w:bookmarkEnd w:id="0"/>
      <w:r w:rsidRPr="004A792D">
        <w:rPr>
          <w:rFonts w:eastAsia="Arial"/>
          <w:lang w:eastAsia="ar-SA"/>
        </w:rPr>
        <w:t>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w:t>
            </w:r>
            <w:r w:rsidR="006A2C84">
              <w:t>ЙОЭсК</w:t>
            </w:r>
            <w:r>
              <w:t>»</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Pr="006A2C84" w:rsidRDefault="000F2657" w:rsidP="004C3F20">
            <w:pPr>
              <w:pStyle w:val="a7"/>
              <w:jc w:val="both"/>
              <w:rPr>
                <w:lang w:val="ru-RU"/>
              </w:rPr>
            </w:pPr>
            <w:r>
              <w:t>Тел. 8(8362)232</w:t>
            </w:r>
            <w:r w:rsidR="006A2C84">
              <w:rPr>
                <w:lang w:val="ru-RU"/>
              </w:rPr>
              <w:t>222</w:t>
            </w:r>
          </w:p>
          <w:p w:rsidR="000F2657" w:rsidRDefault="000F2657" w:rsidP="004C3F20">
            <w:pPr>
              <w:pStyle w:val="a7"/>
              <w:jc w:val="both"/>
            </w:pPr>
            <w:r>
              <w:t xml:space="preserve">ИНН/КПП </w:t>
            </w:r>
            <w:r w:rsidR="006A2C84">
              <w:rPr>
                <w:lang w:val="ru-RU"/>
              </w:rPr>
              <w:t>1215141959</w:t>
            </w:r>
            <w:r>
              <w:t>/121501001</w:t>
            </w:r>
          </w:p>
          <w:p w:rsidR="000F2657" w:rsidRPr="006A2C84" w:rsidRDefault="000F2657" w:rsidP="004C3F20">
            <w:pPr>
              <w:pStyle w:val="a7"/>
              <w:jc w:val="both"/>
              <w:rPr>
                <w:lang w:val="ru-RU"/>
              </w:rPr>
            </w:pPr>
            <w:r>
              <w:t xml:space="preserve">ОГРН </w:t>
            </w:r>
            <w:r w:rsidR="006A2C84">
              <w:rPr>
                <w:lang w:val="ru-RU"/>
              </w:rPr>
              <w:t>1091215004374</w:t>
            </w:r>
          </w:p>
          <w:p w:rsidR="000F2657" w:rsidRPr="00633F4D" w:rsidRDefault="000F2657" w:rsidP="004C3F20">
            <w:pPr>
              <w:rPr>
                <w:lang w:val="ru-RU"/>
              </w:rPr>
            </w:pPr>
            <w:r>
              <w:t>р</w:t>
            </w:r>
            <w:r w:rsidRPr="0092303E">
              <w:t>/</w:t>
            </w:r>
            <w:r>
              <w:t>с 407028</w:t>
            </w:r>
            <w:r w:rsidR="00633F4D">
              <w:rPr>
                <w:lang w:val="ru-RU"/>
              </w:rPr>
              <w:t>10407240004687</w:t>
            </w:r>
          </w:p>
          <w:p w:rsidR="000F2657" w:rsidRDefault="000F2657" w:rsidP="004C3F20">
            <w:pPr>
              <w:pStyle w:val="a7"/>
              <w:jc w:val="both"/>
            </w:pPr>
            <w:r>
              <w:t xml:space="preserve">Ф-л </w:t>
            </w:r>
            <w:r w:rsidR="00633F4D">
              <w:rPr>
                <w:lang w:val="ru-RU"/>
              </w:rPr>
              <w:t>ОАО Банк ВТБ г. Нижний Новгород</w:t>
            </w:r>
            <w:r>
              <w:t xml:space="preserve"> </w:t>
            </w:r>
          </w:p>
          <w:p w:rsidR="000F2657" w:rsidRPr="00633F4D" w:rsidRDefault="000F2657" w:rsidP="004C3F20">
            <w:pPr>
              <w:pStyle w:val="a7"/>
              <w:jc w:val="both"/>
              <w:rPr>
                <w:lang w:val="ru-RU"/>
              </w:rPr>
            </w:pPr>
            <w:r>
              <w:t>К/с 30101810</w:t>
            </w:r>
            <w:r w:rsidR="00633F4D">
              <w:rPr>
                <w:lang w:val="ru-RU"/>
              </w:rPr>
              <w:t>2</w:t>
            </w:r>
            <w:r>
              <w:t>00000000</w:t>
            </w:r>
            <w:r w:rsidR="00633F4D">
              <w:rPr>
                <w:lang w:val="ru-RU"/>
              </w:rPr>
              <w:t>837</w:t>
            </w:r>
          </w:p>
          <w:p w:rsidR="000F2657" w:rsidRPr="00633F4D" w:rsidRDefault="000F2657" w:rsidP="00633F4D">
            <w:pPr>
              <w:pStyle w:val="a7"/>
              <w:jc w:val="both"/>
              <w:rPr>
                <w:lang w:val="ru-RU"/>
              </w:rPr>
            </w:pPr>
            <w:r>
              <w:t>БИК 042</w:t>
            </w:r>
            <w:r w:rsidR="00633F4D">
              <w:rPr>
                <w:lang w:val="ru-RU"/>
              </w:rPr>
              <w:t>202837</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633F4D"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000F2657">
              <w:rPr>
                <w:rFonts w:ascii="Times New Roman" w:hAnsi="Times New Roman" w:cs="Times New Roman"/>
                <w:sz w:val="24"/>
                <w:szCs w:val="24"/>
              </w:rPr>
              <w:t>иректор ООО «</w:t>
            </w:r>
            <w:r w:rsidR="006A2C84">
              <w:rPr>
                <w:rFonts w:ascii="Times New Roman" w:hAnsi="Times New Roman" w:cs="Times New Roman"/>
                <w:sz w:val="24"/>
                <w:szCs w:val="24"/>
              </w:rPr>
              <w:t>ЙОЭсК</w:t>
            </w:r>
            <w:r w:rsidR="000F2657">
              <w:rPr>
                <w:rFonts w:ascii="Times New Roman" w:hAnsi="Times New Roman" w:cs="Times New Roman"/>
                <w:sz w:val="24"/>
                <w:szCs w:val="24"/>
              </w:rPr>
              <w:t>»</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633F4D">
            <w:pPr>
              <w:pStyle w:val="ConsPlusNonformat"/>
              <w:widowControl/>
              <w:jc w:val="both"/>
            </w:pPr>
            <w:r>
              <w:rPr>
                <w:rFonts w:ascii="Times New Roman" w:hAnsi="Times New Roman" w:cs="Times New Roman"/>
                <w:sz w:val="24"/>
                <w:szCs w:val="24"/>
              </w:rPr>
              <w:t>_______________ И.</w:t>
            </w:r>
            <w:r w:rsidR="00633F4D">
              <w:rPr>
                <w:rFonts w:ascii="Times New Roman" w:hAnsi="Times New Roman" w:cs="Times New Roman"/>
                <w:sz w:val="24"/>
                <w:szCs w:val="24"/>
              </w:rPr>
              <w:t>В</w:t>
            </w:r>
            <w:r>
              <w:rPr>
                <w:rFonts w:ascii="Times New Roman" w:hAnsi="Times New Roman" w:cs="Times New Roman"/>
                <w:sz w:val="24"/>
                <w:szCs w:val="24"/>
              </w:rPr>
              <w:t xml:space="preserve">. </w:t>
            </w:r>
            <w:r w:rsidR="00633F4D">
              <w:rPr>
                <w:rFonts w:ascii="Times New Roman" w:hAnsi="Times New Roman" w:cs="Times New Roman"/>
                <w:sz w:val="24"/>
                <w:szCs w:val="24"/>
              </w:rPr>
              <w:t>Кулалае</w:t>
            </w:r>
            <w:r>
              <w:rPr>
                <w:rFonts w:ascii="Times New Roman" w:hAnsi="Times New Roman" w:cs="Times New Roman"/>
                <w:sz w:val="24"/>
                <w:szCs w:val="24"/>
              </w:rPr>
              <w:t>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001FB">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813"/>
        <w:gridCol w:w="851"/>
        <w:gridCol w:w="708"/>
        <w:gridCol w:w="1134"/>
        <w:gridCol w:w="1134"/>
      </w:tblGrid>
      <w:tr w:rsidR="00E001FB" w:rsidRPr="00B706FB" w:rsidTr="00E001FB">
        <w:trPr>
          <w:cantSplit/>
          <w:trHeight w:val="351"/>
        </w:trPr>
        <w:tc>
          <w:tcPr>
            <w:tcW w:w="275"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№п/п</w:t>
            </w: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Ед.</w:t>
            </w:r>
          </w:p>
          <w:p w:rsidR="00E001FB" w:rsidRPr="00B706FB" w:rsidRDefault="00E001FB"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E001FB" w:rsidRPr="006E315D" w:rsidRDefault="00E001FB" w:rsidP="006E315D">
            <w:pPr>
              <w:jc w:val="center"/>
              <w:rPr>
                <w:b/>
                <w:sz w:val="20"/>
                <w:szCs w:val="20"/>
                <w:lang w:val="ru-RU"/>
              </w:rPr>
            </w:pPr>
            <w:r>
              <w:rPr>
                <w:b/>
                <w:sz w:val="20"/>
                <w:szCs w:val="20"/>
                <w:lang w:val="ru-RU"/>
              </w:rPr>
              <w:t>Цена, руб. с НДС</w:t>
            </w: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Ст-ть, руб. с НДС</w:t>
            </w: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jc w:val="center"/>
              <w:rPr>
                <w:sz w:val="20"/>
                <w:szCs w:val="20"/>
                <w:lang w:val="ru-RU"/>
              </w:rPr>
            </w:pPr>
            <w:r>
              <w:rPr>
                <w:sz w:val="20"/>
                <w:szCs w:val="20"/>
                <w:lang w:val="ru-RU"/>
              </w:rPr>
              <w:t>1</w:t>
            </w: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w:t>
      </w:r>
      <w:r w:rsidR="00633F4D">
        <w:rPr>
          <w:rFonts w:ascii="Times New Roman" w:hAnsi="Times New Roman" w:cs="Times New Roman"/>
          <w:sz w:val="24"/>
          <w:szCs w:val="24"/>
        </w:rPr>
        <w:t>Д</w:t>
      </w:r>
      <w:r>
        <w:rPr>
          <w:rFonts w:ascii="Times New Roman" w:hAnsi="Times New Roman" w:cs="Times New Roman"/>
          <w:sz w:val="24"/>
          <w:szCs w:val="24"/>
        </w:rPr>
        <w:t>иректор ООО «</w:t>
      </w:r>
      <w:proofErr w:type="gramStart"/>
      <w:r w:rsidR="006A2C84">
        <w:rPr>
          <w:rFonts w:ascii="Times New Roman" w:hAnsi="Times New Roman" w:cs="Times New Roman"/>
          <w:sz w:val="24"/>
          <w:szCs w:val="24"/>
        </w:rPr>
        <w:t>ЙОЭсК</w:t>
      </w:r>
      <w:r>
        <w:rPr>
          <w:rFonts w:ascii="Times New Roman" w:hAnsi="Times New Roman" w:cs="Times New Roman"/>
          <w:sz w:val="24"/>
          <w:szCs w:val="24"/>
        </w:rPr>
        <w:t>»_</w:t>
      </w:r>
      <w:proofErr w:type="gramEnd"/>
      <w:r>
        <w:rPr>
          <w:rFonts w:ascii="Times New Roman" w:hAnsi="Times New Roman" w:cs="Times New Roman"/>
          <w:sz w:val="24"/>
          <w:szCs w:val="24"/>
        </w:rPr>
        <w:t>_______________И.</w:t>
      </w:r>
      <w:r w:rsidR="00633F4D">
        <w:rPr>
          <w:rFonts w:ascii="Times New Roman" w:hAnsi="Times New Roman" w:cs="Times New Roman"/>
          <w:sz w:val="24"/>
          <w:szCs w:val="24"/>
        </w:rPr>
        <w:t>В</w:t>
      </w:r>
      <w:r>
        <w:rPr>
          <w:rFonts w:ascii="Times New Roman" w:hAnsi="Times New Roman" w:cs="Times New Roman"/>
          <w:sz w:val="24"/>
          <w:szCs w:val="24"/>
        </w:rPr>
        <w:t xml:space="preserve">. </w:t>
      </w:r>
      <w:r w:rsidR="00633F4D">
        <w:rPr>
          <w:rFonts w:ascii="Times New Roman" w:hAnsi="Times New Roman" w:cs="Times New Roman"/>
          <w:sz w:val="24"/>
          <w:szCs w:val="24"/>
        </w:rPr>
        <w:t>Кулалае</w:t>
      </w:r>
      <w:r>
        <w:rPr>
          <w:rFonts w:ascii="Times New Roman" w:hAnsi="Times New Roman" w:cs="Times New Roman"/>
          <w:sz w:val="24"/>
          <w:szCs w:val="24"/>
        </w:rPr>
        <w:t>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5C" w:rsidRDefault="00A41F5C">
      <w:r>
        <w:separator/>
      </w:r>
    </w:p>
  </w:endnote>
  <w:endnote w:type="continuationSeparator" w:id="0">
    <w:p w:rsidR="00A41F5C" w:rsidRDefault="00A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C" w:rsidRDefault="00A41F5C">
    <w:pPr>
      <w:pStyle w:val="a7"/>
    </w:pPr>
    <w:r>
      <w:t xml:space="preserve">                                                                                                                                                                                                                                                                                                    </w:t>
    </w:r>
  </w:p>
  <w:p w:rsidR="00A41F5C" w:rsidRDefault="00A41F5C">
    <w:pPr>
      <w:pStyle w:val="a7"/>
    </w:pPr>
  </w:p>
  <w:p w:rsidR="00A41F5C" w:rsidRDefault="00A41F5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5C" w:rsidRDefault="00A41F5C">
      <w:r>
        <w:separator/>
      </w:r>
    </w:p>
  </w:footnote>
  <w:footnote w:type="continuationSeparator" w:id="0">
    <w:p w:rsidR="00A41F5C" w:rsidRDefault="00A4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C" w:rsidRDefault="00A41F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3"/>
  </w:num>
  <w:num w:numId="3">
    <w:abstractNumId w:val="4"/>
  </w:num>
  <w:num w:numId="4">
    <w:abstractNumId w:val="1"/>
    <w:lvlOverride w:ilvl="0">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75D55"/>
    <w:rsid w:val="000F2657"/>
    <w:rsid w:val="00116EC1"/>
    <w:rsid w:val="001B35BD"/>
    <w:rsid w:val="00246DF8"/>
    <w:rsid w:val="002526AC"/>
    <w:rsid w:val="002578F6"/>
    <w:rsid w:val="002F4442"/>
    <w:rsid w:val="00311BDF"/>
    <w:rsid w:val="003171BD"/>
    <w:rsid w:val="0032266D"/>
    <w:rsid w:val="0036304F"/>
    <w:rsid w:val="00366D11"/>
    <w:rsid w:val="00387FF8"/>
    <w:rsid w:val="00395DB2"/>
    <w:rsid w:val="003D11D3"/>
    <w:rsid w:val="003E3BCD"/>
    <w:rsid w:val="003F6E46"/>
    <w:rsid w:val="004324AE"/>
    <w:rsid w:val="00482FEC"/>
    <w:rsid w:val="004C3F20"/>
    <w:rsid w:val="004D4A30"/>
    <w:rsid w:val="005552A2"/>
    <w:rsid w:val="005D318E"/>
    <w:rsid w:val="00633F4D"/>
    <w:rsid w:val="006563BB"/>
    <w:rsid w:val="006768C7"/>
    <w:rsid w:val="006A2C84"/>
    <w:rsid w:val="006B42FE"/>
    <w:rsid w:val="006D2867"/>
    <w:rsid w:val="006E315D"/>
    <w:rsid w:val="00767A56"/>
    <w:rsid w:val="00771D1B"/>
    <w:rsid w:val="00771DEA"/>
    <w:rsid w:val="007A2374"/>
    <w:rsid w:val="007C6784"/>
    <w:rsid w:val="007F258C"/>
    <w:rsid w:val="007F763A"/>
    <w:rsid w:val="00812F2A"/>
    <w:rsid w:val="008222B8"/>
    <w:rsid w:val="00873A97"/>
    <w:rsid w:val="00907FF0"/>
    <w:rsid w:val="009217F7"/>
    <w:rsid w:val="00924C37"/>
    <w:rsid w:val="009A4E00"/>
    <w:rsid w:val="00A038EC"/>
    <w:rsid w:val="00A0438B"/>
    <w:rsid w:val="00A41F5C"/>
    <w:rsid w:val="00A9287E"/>
    <w:rsid w:val="00AA0441"/>
    <w:rsid w:val="00AA107D"/>
    <w:rsid w:val="00AB7484"/>
    <w:rsid w:val="00B473EA"/>
    <w:rsid w:val="00BA4360"/>
    <w:rsid w:val="00BD7F51"/>
    <w:rsid w:val="00C61294"/>
    <w:rsid w:val="00C653B3"/>
    <w:rsid w:val="00CE0222"/>
    <w:rsid w:val="00D250F1"/>
    <w:rsid w:val="00D7076F"/>
    <w:rsid w:val="00DD2AB9"/>
    <w:rsid w:val="00E001FB"/>
    <w:rsid w:val="00E5279F"/>
    <w:rsid w:val="00EE43F0"/>
    <w:rsid w:val="00F145AC"/>
    <w:rsid w:val="00F17FA1"/>
    <w:rsid w:val="00F24436"/>
    <w:rsid w:val="00F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character" w:styleId="ae">
    <w:name w:val="Hyperlink"/>
    <w:basedOn w:val="a0"/>
    <w:uiPriority w:val="99"/>
    <w:unhideWhenUsed/>
    <w:rsid w:val="006D2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mtsc12.ru/" TargetMode="External"/><Relationship Id="rId39" Type="http://schemas.openxmlformats.org/officeDocument/2006/relationships/hyperlink" Target="http://www.portmurmansk.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mailto:smts@mtsc12.ru" TargetMode="External"/><Relationship Id="rId7" Type="http://schemas.openxmlformats.org/officeDocument/2006/relationships/header" Target="header1.xml"/><Relationship Id="rId12" Type="http://schemas.openxmlformats.org/officeDocument/2006/relationships/hyperlink" Target="http://www.zakupki.gov.ru/" TargetMode="External"/><Relationship Id="rId17" Type="http://schemas.openxmlformats.org/officeDocument/2006/relationships/hyperlink" Target="mailto:zakup@yoec.ru" TargetMode="External"/><Relationship Id="rId25" Type="http://schemas.openxmlformats.org/officeDocument/2006/relationships/hyperlink" Target="http://www.mtsc12.ru/" TargetMode="External"/><Relationship Id="rId33" Type="http://schemas.openxmlformats.org/officeDocument/2006/relationships/hyperlink" Target="http://www.zakupki.gov.ru/" TargetMode="External"/><Relationship Id="rId38" Type="http://schemas.openxmlformats.org/officeDocument/2006/relationships/hyperlink" Target="http://www.portmurmansk.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mailto:zakup@yoec.ru" TargetMode="External"/><Relationship Id="rId40" Type="http://schemas.openxmlformats.org/officeDocument/2006/relationships/hyperlink" Target="mailto:zaku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mtsc12.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sc12.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mtsc12.ru/"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7470</Words>
  <Characters>42582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5</cp:revision>
  <cp:lastPrinted>2016-02-25T12:56:00Z</cp:lastPrinted>
  <dcterms:created xsi:type="dcterms:W3CDTF">2016-02-25T11:55:00Z</dcterms:created>
  <dcterms:modified xsi:type="dcterms:W3CDTF">2016-02-26T05:17:00Z</dcterms:modified>
</cp:coreProperties>
</file>