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1ABB" w14:textId="1A69FDBD" w:rsidR="007278B7" w:rsidRPr="00D4225F" w:rsidRDefault="008A7109" w:rsidP="00D66E02">
      <w:pPr>
        <w:keepNext/>
        <w:keepLines/>
        <w:ind w:left="6663"/>
        <w:rPr>
          <w:rFonts w:ascii="Times New Roman" w:hAnsi="Times New Roman" w:cs="Times New Roman"/>
        </w:rPr>
      </w:pPr>
      <w:bookmarkStart w:id="0" w:name="_Hlk150503258"/>
      <w:bookmarkStart w:id="1" w:name="bookmark0"/>
      <w:bookmarkStart w:id="2" w:name="_Hlk150514093"/>
      <w:r>
        <w:rPr>
          <w:rFonts w:ascii="Times New Roman" w:hAnsi="Times New Roman" w:cs="Times New Roman"/>
        </w:rPr>
        <w:t>Приложение № 1</w:t>
      </w:r>
    </w:p>
    <w:p w14:paraId="6B50BD26" w14:textId="31C937E9" w:rsidR="00D4225F" w:rsidRPr="00D4225F" w:rsidRDefault="008A7109" w:rsidP="00D66E02">
      <w:pPr>
        <w:keepNext/>
        <w:keepLines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D4225F" w:rsidRPr="00D4225F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D4225F" w:rsidRPr="00D4225F">
        <w:rPr>
          <w:rFonts w:ascii="Times New Roman" w:hAnsi="Times New Roman" w:cs="Times New Roman"/>
        </w:rPr>
        <w:t xml:space="preserve"> ООО «</w:t>
      </w:r>
      <w:proofErr w:type="spellStart"/>
      <w:r w:rsidR="00D4225F" w:rsidRPr="00D4225F">
        <w:rPr>
          <w:rFonts w:ascii="Times New Roman" w:hAnsi="Times New Roman" w:cs="Times New Roman"/>
        </w:rPr>
        <w:t>ЙОЭсК</w:t>
      </w:r>
      <w:proofErr w:type="spellEnd"/>
      <w:r w:rsidR="00D4225F" w:rsidRPr="00D4225F">
        <w:rPr>
          <w:rFonts w:ascii="Times New Roman" w:hAnsi="Times New Roman" w:cs="Times New Roman"/>
        </w:rPr>
        <w:t>»</w:t>
      </w:r>
    </w:p>
    <w:p w14:paraId="52D9254C" w14:textId="77FD0EAE" w:rsidR="00D4225F" w:rsidRPr="00D4225F" w:rsidRDefault="00D4225F" w:rsidP="00D66E02">
      <w:pPr>
        <w:keepNext/>
        <w:keepLines/>
        <w:ind w:left="6663"/>
        <w:rPr>
          <w:rFonts w:ascii="Times New Roman" w:hAnsi="Times New Roman" w:cs="Times New Roman"/>
        </w:rPr>
      </w:pPr>
      <w:r w:rsidRPr="00D4225F">
        <w:rPr>
          <w:rFonts w:ascii="Times New Roman" w:hAnsi="Times New Roman" w:cs="Times New Roman"/>
        </w:rPr>
        <w:t xml:space="preserve">от </w:t>
      </w:r>
      <w:r w:rsidR="00451329">
        <w:rPr>
          <w:rFonts w:ascii="Times New Roman" w:hAnsi="Times New Roman" w:cs="Times New Roman"/>
        </w:rPr>
        <w:t>23.</w:t>
      </w:r>
      <w:r w:rsidRPr="00D4225F">
        <w:rPr>
          <w:rFonts w:ascii="Times New Roman" w:hAnsi="Times New Roman" w:cs="Times New Roman"/>
        </w:rPr>
        <w:t>11.2023 №</w:t>
      </w:r>
      <w:r w:rsidR="00451329">
        <w:rPr>
          <w:rFonts w:ascii="Times New Roman" w:hAnsi="Times New Roman" w:cs="Times New Roman"/>
        </w:rPr>
        <w:t xml:space="preserve"> 36</w:t>
      </w:r>
    </w:p>
    <w:bookmarkEnd w:id="0"/>
    <w:p w14:paraId="307450A6" w14:textId="77777777" w:rsidR="007278B7" w:rsidRDefault="007278B7" w:rsidP="007278B7">
      <w:pPr>
        <w:keepNext/>
        <w:keepLines/>
        <w:ind w:left="40"/>
      </w:pPr>
    </w:p>
    <w:p w14:paraId="7946CC8A" w14:textId="77777777" w:rsidR="007278B7" w:rsidRDefault="007278B7" w:rsidP="007278B7">
      <w:pPr>
        <w:keepNext/>
        <w:keepLines/>
        <w:ind w:left="40"/>
      </w:pPr>
    </w:p>
    <w:p w14:paraId="2C21BAFA" w14:textId="77777777" w:rsidR="007278B7" w:rsidRDefault="007278B7" w:rsidP="007278B7">
      <w:pPr>
        <w:keepNext/>
        <w:keepLines/>
        <w:ind w:left="40"/>
      </w:pPr>
    </w:p>
    <w:p w14:paraId="250ED194" w14:textId="77777777" w:rsidR="007278B7" w:rsidRDefault="007278B7" w:rsidP="007278B7">
      <w:pPr>
        <w:keepNext/>
        <w:keepLines/>
        <w:ind w:left="40"/>
      </w:pPr>
    </w:p>
    <w:p w14:paraId="448ADC8D" w14:textId="77777777" w:rsidR="007278B7" w:rsidRDefault="007278B7" w:rsidP="007278B7">
      <w:pPr>
        <w:keepNext/>
        <w:keepLines/>
        <w:ind w:left="40"/>
      </w:pPr>
    </w:p>
    <w:p w14:paraId="1E3BF97F" w14:textId="77777777" w:rsidR="007278B7" w:rsidRDefault="007278B7" w:rsidP="007278B7">
      <w:pPr>
        <w:keepNext/>
        <w:keepLines/>
        <w:ind w:left="40"/>
      </w:pPr>
    </w:p>
    <w:p w14:paraId="7DDF42AB" w14:textId="77777777" w:rsidR="007278B7" w:rsidRDefault="007278B7" w:rsidP="007278B7">
      <w:pPr>
        <w:keepNext/>
        <w:keepLines/>
        <w:ind w:left="40"/>
      </w:pPr>
    </w:p>
    <w:p w14:paraId="790D8989" w14:textId="77777777" w:rsidR="007278B7" w:rsidRDefault="007278B7" w:rsidP="007278B7">
      <w:pPr>
        <w:keepNext/>
        <w:keepLines/>
        <w:ind w:left="40"/>
      </w:pPr>
    </w:p>
    <w:p w14:paraId="176250DF" w14:textId="77777777" w:rsidR="007278B7" w:rsidRDefault="007278B7" w:rsidP="007278B7">
      <w:pPr>
        <w:keepNext/>
        <w:keepLines/>
        <w:ind w:left="40"/>
      </w:pPr>
    </w:p>
    <w:p w14:paraId="31C5377B" w14:textId="77777777" w:rsidR="007278B7" w:rsidRDefault="007278B7" w:rsidP="007278B7">
      <w:pPr>
        <w:keepNext/>
        <w:keepLines/>
        <w:ind w:left="40"/>
      </w:pPr>
    </w:p>
    <w:p w14:paraId="75EE338F" w14:textId="77777777" w:rsidR="007278B7" w:rsidRDefault="007278B7" w:rsidP="007278B7">
      <w:pPr>
        <w:keepNext/>
        <w:keepLines/>
        <w:ind w:left="40"/>
      </w:pPr>
    </w:p>
    <w:p w14:paraId="4E3CF8E6" w14:textId="77777777" w:rsidR="007278B7" w:rsidRDefault="007278B7" w:rsidP="007278B7">
      <w:pPr>
        <w:keepNext/>
        <w:keepLines/>
        <w:ind w:left="40"/>
      </w:pPr>
    </w:p>
    <w:p w14:paraId="14256474" w14:textId="77777777" w:rsidR="007278B7" w:rsidRDefault="007278B7" w:rsidP="007278B7">
      <w:pPr>
        <w:keepNext/>
        <w:keepLines/>
        <w:ind w:left="40"/>
      </w:pPr>
    </w:p>
    <w:p w14:paraId="798B61E5" w14:textId="77777777" w:rsidR="007278B7" w:rsidRDefault="007278B7" w:rsidP="007278B7">
      <w:pPr>
        <w:keepNext/>
        <w:keepLines/>
        <w:ind w:left="40"/>
      </w:pPr>
    </w:p>
    <w:p w14:paraId="73379163" w14:textId="77777777" w:rsidR="007278B7" w:rsidRDefault="007278B7" w:rsidP="007278B7">
      <w:pPr>
        <w:keepNext/>
        <w:keepLines/>
        <w:ind w:left="40"/>
      </w:pPr>
    </w:p>
    <w:p w14:paraId="35D18544" w14:textId="77777777" w:rsidR="007278B7" w:rsidRDefault="007278B7" w:rsidP="007278B7">
      <w:pPr>
        <w:keepNext/>
        <w:keepLines/>
        <w:ind w:left="40"/>
      </w:pPr>
    </w:p>
    <w:p w14:paraId="21E33083" w14:textId="77777777" w:rsidR="00C13C81" w:rsidRDefault="00C13C81" w:rsidP="007278B7">
      <w:pPr>
        <w:keepNext/>
        <w:keepLines/>
        <w:ind w:left="40"/>
      </w:pPr>
    </w:p>
    <w:p w14:paraId="6B30ECD5" w14:textId="77777777" w:rsidR="00C13C81" w:rsidRDefault="00C13C81" w:rsidP="007278B7">
      <w:pPr>
        <w:keepNext/>
        <w:keepLines/>
        <w:ind w:left="40"/>
      </w:pPr>
    </w:p>
    <w:p w14:paraId="41F256BF" w14:textId="77777777" w:rsidR="007278B7" w:rsidRDefault="007278B7" w:rsidP="007278B7">
      <w:pPr>
        <w:keepNext/>
        <w:keepLines/>
        <w:ind w:left="40"/>
      </w:pPr>
    </w:p>
    <w:p w14:paraId="08F6BD73" w14:textId="77777777" w:rsidR="007278B7" w:rsidRDefault="007278B7" w:rsidP="007278B7">
      <w:pPr>
        <w:keepNext/>
        <w:keepLines/>
        <w:ind w:left="40"/>
      </w:pPr>
    </w:p>
    <w:p w14:paraId="0AD8869C" w14:textId="4E3E699F" w:rsidR="007278B7" w:rsidRPr="009E4362" w:rsidRDefault="009E4362" w:rsidP="00B3400D">
      <w:pPr>
        <w:keepNext/>
        <w:keepLines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150514212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АНТИКОРРУПЦИОННАЯ ПОЛИТИКА</w:t>
      </w:r>
    </w:p>
    <w:bookmarkEnd w:id="3"/>
    <w:p w14:paraId="43AFC1F6" w14:textId="3FD1E226" w:rsidR="00D4225F" w:rsidRDefault="00B54E57" w:rsidP="00B3400D">
      <w:pPr>
        <w:keepNext/>
        <w:keepLines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общества с ограниченной ответственностью</w:t>
      </w:r>
    </w:p>
    <w:p w14:paraId="0BFC086A" w14:textId="5C66ECBF" w:rsidR="00B54E57" w:rsidRPr="00E0652B" w:rsidRDefault="00B54E57" w:rsidP="00B3400D">
      <w:pPr>
        <w:keepNext/>
        <w:keepLines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«Йошкар-Олинская Электросетевая Компания»</w:t>
      </w:r>
    </w:p>
    <w:p w14:paraId="0A6504B2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0A2EF764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058EA594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6D6295E6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5955406F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2AD05861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16E0D261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1DD773EA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60200902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3A286209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24502C09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0C9CD783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5B9161C3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53EB74B5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2AD3B0E5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318D380D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0FE1A994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5DCF0997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756229ED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6609BEED" w14:textId="77777777" w:rsidR="00B3400D" w:rsidRDefault="00B3400D" w:rsidP="00B3400D">
      <w:pPr>
        <w:keepNext/>
        <w:keepLines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53986191" w14:textId="77777777" w:rsidR="00B3400D" w:rsidRDefault="00B3400D" w:rsidP="00D4225F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14:paraId="50C5AAA0" w14:textId="77777777" w:rsidR="00C13C81" w:rsidRPr="00B3400D" w:rsidRDefault="00C13C81" w:rsidP="00D4225F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14:paraId="28F2D60D" w14:textId="680A7B41" w:rsidR="00B3400D" w:rsidRPr="00800AED" w:rsidRDefault="00800AED" w:rsidP="00800AED">
      <w:pPr>
        <w:keepNext/>
        <w:keepLines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00AED">
        <w:rPr>
          <w:rFonts w:ascii="Times New Roman" w:hAnsi="Times New Roman" w:cs="Times New Roman"/>
          <w:b/>
          <w:bCs/>
          <w:sz w:val="26"/>
          <w:szCs w:val="26"/>
          <w:lang w:val="en-US"/>
        </w:rPr>
        <w:t>2023</w:t>
      </w:r>
    </w:p>
    <w:p w14:paraId="7CCE9301" w14:textId="051788C3" w:rsidR="00B3400D" w:rsidRPr="00F7545A" w:rsidRDefault="00B3400D" w:rsidP="00B3400D">
      <w:pPr>
        <w:keepNext/>
        <w:keepLines/>
        <w:sectPr w:rsidR="00B3400D" w:rsidRPr="00F7545A" w:rsidSect="00D66E02">
          <w:headerReference w:type="default" r:id="rId7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14:paraId="1BEA9057" w14:textId="77777777" w:rsidR="007278B7" w:rsidRPr="00F7545A" w:rsidRDefault="007278B7" w:rsidP="00BB3A62">
      <w:pPr>
        <w:pStyle w:val="a5"/>
        <w:framePr w:w="9360" w:h="5356" w:hRule="exact" w:wrap="notBeside" w:vAnchor="text" w:hAnchor="page" w:x="1566" w:y="-1178"/>
        <w:shd w:val="clear" w:color="auto" w:fill="auto"/>
        <w:spacing w:line="260" w:lineRule="exact"/>
        <w:jc w:val="center"/>
      </w:pPr>
      <w:r w:rsidRPr="00F7545A">
        <w:lastRenderedPageBreak/>
        <w:t>ОГЛАВЛЕНИЕ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800"/>
        <w:gridCol w:w="854"/>
      </w:tblGrid>
      <w:tr w:rsidR="007278B7" w:rsidRPr="00F7545A" w14:paraId="75CD2BC7" w14:textId="77777777" w:rsidTr="00FB1AA6">
        <w:trPr>
          <w:trHeight w:hRule="exact" w:val="6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02091" w14:textId="77777777" w:rsidR="007278B7" w:rsidRPr="00F7545A" w:rsidRDefault="007278B7" w:rsidP="00BB3A62">
            <w:pPr>
              <w:framePr w:w="9360" w:wrap="notBeside" w:vAnchor="text" w:hAnchor="page" w:x="1617" w:y="-752"/>
              <w:spacing w:after="60" w:line="260" w:lineRule="exact"/>
              <w:ind w:left="240"/>
            </w:pPr>
            <w:r w:rsidRPr="00F7545A">
              <w:rPr>
                <w:rStyle w:val="20"/>
                <w:rFonts w:eastAsia="Microsoft Sans Serif"/>
              </w:rPr>
              <w:t>№</w:t>
            </w:r>
          </w:p>
          <w:p w14:paraId="4FDE0EAD" w14:textId="77777777" w:rsidR="007278B7" w:rsidRPr="00F7545A" w:rsidRDefault="007278B7" w:rsidP="00BB3A62">
            <w:pPr>
              <w:framePr w:w="9360" w:wrap="notBeside" w:vAnchor="text" w:hAnchor="page" w:x="1617" w:y="-752"/>
              <w:spacing w:before="60" w:line="260" w:lineRule="exact"/>
              <w:ind w:left="240"/>
            </w:pPr>
            <w:r w:rsidRPr="00F7545A">
              <w:rPr>
                <w:rStyle w:val="20"/>
                <w:rFonts w:eastAsia="Microsoft Sans Serif"/>
              </w:rPr>
              <w:t>п/п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5DEF0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jc w:val="center"/>
            </w:pPr>
            <w:r w:rsidRPr="00F7545A">
              <w:rPr>
                <w:rStyle w:val="20"/>
                <w:rFonts w:eastAsia="Microsoft Sans Serif"/>
              </w:rPr>
              <w:t>Название раздела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659BB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180"/>
            </w:pPr>
            <w:r w:rsidRPr="00F7545A">
              <w:rPr>
                <w:rStyle w:val="20"/>
                <w:rFonts w:eastAsia="Microsoft Sans Serif"/>
              </w:rPr>
              <w:t>стр.</w:t>
            </w:r>
          </w:p>
        </w:tc>
      </w:tr>
      <w:tr w:rsidR="007278B7" w:rsidRPr="00F7545A" w14:paraId="29FFEDDA" w14:textId="77777777" w:rsidTr="00FB1AA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5711F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1.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1879A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</w:pPr>
            <w:r w:rsidRPr="00F7545A">
              <w:rPr>
                <w:rStyle w:val="21"/>
                <w:rFonts w:eastAsia="Microsoft Sans Serif"/>
              </w:rPr>
              <w:t>Назначение и область применения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C1AE1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 w:rsidRPr="00F7545A">
              <w:rPr>
                <w:rStyle w:val="21"/>
                <w:rFonts w:eastAsia="Microsoft Sans Serif"/>
              </w:rPr>
              <w:t>3</w:t>
            </w:r>
          </w:p>
        </w:tc>
      </w:tr>
      <w:tr w:rsidR="007278B7" w:rsidRPr="00F7545A" w14:paraId="0613CDAC" w14:textId="77777777" w:rsidTr="00FB1AA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47BF1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2.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3ABC8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</w:pPr>
            <w:r w:rsidRPr="00F7545A">
              <w:rPr>
                <w:rStyle w:val="21"/>
                <w:rFonts w:eastAsia="Microsoft Sans Serif"/>
              </w:rPr>
              <w:t>Нормативные ссылки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212B0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 w:rsidRPr="00F7545A">
              <w:rPr>
                <w:rStyle w:val="21"/>
                <w:rFonts w:eastAsia="Microsoft Sans Serif"/>
              </w:rPr>
              <w:t>3</w:t>
            </w:r>
          </w:p>
        </w:tc>
      </w:tr>
      <w:tr w:rsidR="007278B7" w:rsidRPr="00F7545A" w14:paraId="798B41DE" w14:textId="77777777" w:rsidTr="00FB1AA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5E9E5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3.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C8B1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</w:pPr>
            <w:r w:rsidRPr="00F7545A">
              <w:rPr>
                <w:rStyle w:val="21"/>
                <w:rFonts w:eastAsia="Microsoft Sans Serif"/>
              </w:rPr>
              <w:t>Термины, определения, сокращения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1E140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 w:rsidRPr="00F7545A">
              <w:rPr>
                <w:rStyle w:val="21"/>
                <w:rFonts w:eastAsia="Microsoft Sans Serif"/>
              </w:rPr>
              <w:t>3</w:t>
            </w:r>
          </w:p>
        </w:tc>
      </w:tr>
      <w:tr w:rsidR="007278B7" w:rsidRPr="00F7545A" w14:paraId="034DFD8C" w14:textId="77777777" w:rsidTr="00FB1AA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AD7E2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4.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8EB38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</w:pPr>
            <w:r w:rsidRPr="00F7545A">
              <w:rPr>
                <w:rStyle w:val="21"/>
                <w:rFonts w:eastAsia="Microsoft Sans Serif"/>
              </w:rPr>
              <w:t>Цели Политики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48F65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 w:rsidRPr="00F7545A">
              <w:rPr>
                <w:rStyle w:val="21"/>
                <w:rFonts w:eastAsia="Microsoft Sans Serif"/>
              </w:rPr>
              <w:t>5</w:t>
            </w:r>
          </w:p>
        </w:tc>
      </w:tr>
      <w:tr w:rsidR="007278B7" w:rsidRPr="00F7545A" w14:paraId="7E445F06" w14:textId="77777777" w:rsidTr="00FB1AA6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48DE4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5.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46036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</w:pPr>
            <w:r w:rsidRPr="00F7545A">
              <w:rPr>
                <w:rStyle w:val="21"/>
                <w:rFonts w:eastAsia="Microsoft Sans Serif"/>
              </w:rPr>
              <w:t>Задачи Политики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BD62C" w14:textId="4DB465BF" w:rsidR="007278B7" w:rsidRPr="00F7545A" w:rsidRDefault="00C13C81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>
              <w:rPr>
                <w:rStyle w:val="21"/>
                <w:rFonts w:eastAsia="Microsoft Sans Serif"/>
              </w:rPr>
              <w:t>5</w:t>
            </w:r>
          </w:p>
        </w:tc>
      </w:tr>
      <w:tr w:rsidR="007278B7" w:rsidRPr="00F7545A" w14:paraId="1281FB86" w14:textId="77777777" w:rsidTr="00FB1AA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E71ED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6.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5579A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</w:pPr>
            <w:r w:rsidRPr="00F7545A">
              <w:rPr>
                <w:rStyle w:val="21"/>
                <w:rFonts w:eastAsia="Microsoft Sans Serif"/>
              </w:rPr>
              <w:t>Принципы Политики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EAC39" w14:textId="2F6D2C6E" w:rsidR="007278B7" w:rsidRPr="00F7545A" w:rsidRDefault="00C13C81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>
              <w:rPr>
                <w:rStyle w:val="21"/>
                <w:rFonts w:eastAsia="Microsoft Sans Serif"/>
              </w:rPr>
              <w:t>5</w:t>
            </w:r>
          </w:p>
        </w:tc>
      </w:tr>
      <w:tr w:rsidR="007278B7" w:rsidRPr="00F7545A" w14:paraId="4AB02209" w14:textId="77777777" w:rsidTr="00FB1AA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AFE0D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7.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0FF4F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</w:pPr>
            <w:r w:rsidRPr="00F7545A">
              <w:rPr>
                <w:rStyle w:val="21"/>
                <w:rFonts w:eastAsia="Microsoft Sans Serif"/>
              </w:rPr>
              <w:t>Меры по предупреждению и противодействию коррупции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F3138" w14:textId="787444DA" w:rsidR="007278B7" w:rsidRPr="00F7545A" w:rsidRDefault="00C13C81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>
              <w:rPr>
                <w:rStyle w:val="21"/>
                <w:rFonts w:eastAsia="Microsoft Sans Serif"/>
              </w:rPr>
              <w:t>6</w:t>
            </w:r>
          </w:p>
        </w:tc>
      </w:tr>
      <w:tr w:rsidR="007278B7" w:rsidRPr="00F7545A" w14:paraId="398DF09D" w14:textId="77777777" w:rsidTr="00FB1AA6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6944D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8.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4306E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</w:pPr>
            <w:r w:rsidRPr="00F7545A">
              <w:rPr>
                <w:rStyle w:val="21"/>
                <w:rFonts w:eastAsia="Microsoft Sans Serif"/>
              </w:rPr>
              <w:t>Функции и обязанности участников Политики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2B95D" w14:textId="63FAC72F" w:rsidR="007278B7" w:rsidRPr="00F7545A" w:rsidRDefault="00C13C81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>
              <w:rPr>
                <w:rStyle w:val="21"/>
                <w:rFonts w:eastAsia="Microsoft Sans Serif"/>
              </w:rPr>
              <w:t>6</w:t>
            </w:r>
          </w:p>
        </w:tc>
      </w:tr>
      <w:tr w:rsidR="007278B7" w:rsidRPr="00F7545A" w14:paraId="0B363D53" w14:textId="77777777" w:rsidTr="00EB2308">
        <w:trPr>
          <w:trHeight w:hRule="exact" w:val="6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489FC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9.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3E3EF1" w14:textId="77777777" w:rsidR="007278B7" w:rsidRPr="00F7545A" w:rsidRDefault="007278B7" w:rsidP="00BB3A62">
            <w:pPr>
              <w:framePr w:w="9360" w:wrap="notBeside" w:vAnchor="text" w:hAnchor="page" w:x="1617" w:y="-752"/>
            </w:pPr>
            <w:r w:rsidRPr="00F7545A">
              <w:rPr>
                <w:rStyle w:val="21"/>
                <w:rFonts w:eastAsia="Microsoft Sans Serif"/>
              </w:rPr>
              <w:t>Антикоррупционные мероприятия, стандарты, процедуры и порядок их применения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19ECE" w14:textId="0634F19A" w:rsidR="007278B7" w:rsidRPr="00F7545A" w:rsidRDefault="00C13C81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>
              <w:rPr>
                <w:rStyle w:val="21"/>
                <w:rFonts w:eastAsia="Microsoft Sans Serif"/>
              </w:rPr>
              <w:t>7</w:t>
            </w:r>
          </w:p>
        </w:tc>
      </w:tr>
      <w:tr w:rsidR="007278B7" w:rsidRPr="00F7545A" w14:paraId="08F30ADC" w14:textId="77777777" w:rsidTr="00FB1AA6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DB4FA0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240"/>
            </w:pPr>
            <w:r w:rsidRPr="00F7545A">
              <w:rPr>
                <w:rStyle w:val="21"/>
                <w:rFonts w:eastAsia="Microsoft Sans Serif"/>
              </w:rPr>
              <w:t>10.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8A88FE" w14:textId="77777777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</w:pPr>
            <w:r w:rsidRPr="00F7545A">
              <w:rPr>
                <w:rStyle w:val="21"/>
                <w:rFonts w:eastAsia="Microsoft Sans Serif"/>
              </w:rPr>
              <w:t>Контроль и ответственность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61FE8" w14:textId="0D15142C" w:rsidR="007278B7" w:rsidRPr="00F7545A" w:rsidRDefault="007278B7" w:rsidP="00BB3A62">
            <w:pPr>
              <w:framePr w:w="9360" w:wrap="notBeside" w:vAnchor="text" w:hAnchor="page" w:x="1617" w:y="-752"/>
              <w:spacing w:line="260" w:lineRule="exact"/>
              <w:ind w:left="360"/>
            </w:pPr>
            <w:r w:rsidRPr="00F7545A">
              <w:rPr>
                <w:rStyle w:val="21"/>
                <w:rFonts w:eastAsia="Microsoft Sans Serif"/>
              </w:rPr>
              <w:t>1</w:t>
            </w:r>
            <w:r w:rsidR="00C44ED2">
              <w:rPr>
                <w:rStyle w:val="21"/>
                <w:rFonts w:eastAsia="Microsoft Sans Serif"/>
              </w:rPr>
              <w:t>3</w:t>
            </w:r>
          </w:p>
        </w:tc>
      </w:tr>
    </w:tbl>
    <w:p w14:paraId="6EF44BE6" w14:textId="77777777" w:rsidR="007278B7" w:rsidRPr="00F7545A" w:rsidRDefault="007278B7" w:rsidP="00BB3A62">
      <w:pPr>
        <w:framePr w:w="9360" w:wrap="notBeside" w:vAnchor="text" w:hAnchor="page" w:x="1617" w:y="-752"/>
        <w:rPr>
          <w:rFonts w:ascii="Times New Roman" w:hAnsi="Times New Roman" w:cs="Times New Roman"/>
          <w:sz w:val="2"/>
          <w:szCs w:val="2"/>
        </w:rPr>
      </w:pPr>
    </w:p>
    <w:p w14:paraId="2D109651" w14:textId="77777777" w:rsidR="007278B7" w:rsidRPr="00F7545A" w:rsidRDefault="007278B7" w:rsidP="007278B7">
      <w:pPr>
        <w:rPr>
          <w:rFonts w:ascii="Times New Roman" w:hAnsi="Times New Roman" w:cs="Times New Roman"/>
          <w:sz w:val="2"/>
          <w:szCs w:val="2"/>
        </w:rPr>
      </w:pPr>
    </w:p>
    <w:p w14:paraId="70635A4B" w14:textId="77777777" w:rsidR="007278B7" w:rsidRPr="00F7545A" w:rsidRDefault="007278B7" w:rsidP="007278B7">
      <w:pPr>
        <w:rPr>
          <w:rFonts w:ascii="Times New Roman" w:hAnsi="Times New Roman" w:cs="Times New Roman"/>
          <w:sz w:val="2"/>
          <w:szCs w:val="2"/>
        </w:rPr>
        <w:sectPr w:rsidR="007278B7" w:rsidRPr="00F7545A">
          <w:pgSz w:w="11900" w:h="16840"/>
          <w:pgMar w:top="2168" w:right="956" w:bottom="2168" w:left="1583" w:header="0" w:footer="3" w:gutter="0"/>
          <w:cols w:space="720"/>
          <w:noEndnote/>
          <w:docGrid w:linePitch="360"/>
        </w:sectPr>
      </w:pPr>
    </w:p>
    <w:p w14:paraId="2E8BEA48" w14:textId="77777777" w:rsidR="007278B7" w:rsidRDefault="007278B7" w:rsidP="00B3400D">
      <w:pPr>
        <w:keepNext/>
        <w:keepLines/>
        <w:numPr>
          <w:ilvl w:val="0"/>
          <w:numId w:val="1"/>
        </w:numPr>
        <w:tabs>
          <w:tab w:val="left" w:pos="2701"/>
        </w:tabs>
        <w:spacing w:line="322" w:lineRule="exact"/>
        <w:ind w:left="240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bookmark1"/>
      <w:r w:rsidRPr="00B3400D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Назначение и область применения</w:t>
      </w:r>
      <w:bookmarkEnd w:id="4"/>
    </w:p>
    <w:p w14:paraId="74271857" w14:textId="77777777" w:rsidR="005A6B52" w:rsidRPr="00B3400D" w:rsidRDefault="005A6B52" w:rsidP="005A6B52">
      <w:pPr>
        <w:keepNext/>
        <w:keepLines/>
        <w:tabs>
          <w:tab w:val="left" w:pos="2701"/>
        </w:tabs>
        <w:spacing w:line="322" w:lineRule="exact"/>
        <w:ind w:left="240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8A78986" w14:textId="53FD762E" w:rsidR="007278B7" w:rsidRPr="00B3400D" w:rsidRDefault="007278B7" w:rsidP="00B3400D">
      <w:pPr>
        <w:numPr>
          <w:ilvl w:val="1"/>
          <w:numId w:val="1"/>
        </w:numPr>
        <w:tabs>
          <w:tab w:val="left" w:pos="12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 xml:space="preserve">Антикоррупционная политика (далее - Политика) определяет единые принципы, нормы, стандарты, процедуры, функции и мероприятия, направленные на профилактику и противодействие коррупции в ООО </w:t>
      </w:r>
      <w:bookmarkStart w:id="5" w:name="_Hlk151025236"/>
      <w:r w:rsidRPr="00B3400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3400D">
        <w:rPr>
          <w:rFonts w:ascii="Times New Roman" w:hAnsi="Times New Roman" w:cs="Times New Roman"/>
          <w:sz w:val="26"/>
          <w:szCs w:val="26"/>
        </w:rPr>
        <w:t>ЙОЭ</w:t>
      </w:r>
      <w:r w:rsidR="00B54E57">
        <w:rPr>
          <w:rFonts w:ascii="Times New Roman" w:hAnsi="Times New Roman" w:cs="Times New Roman"/>
          <w:sz w:val="26"/>
          <w:szCs w:val="26"/>
        </w:rPr>
        <w:t>с</w:t>
      </w:r>
      <w:r w:rsidRPr="00B3400D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B3400D">
        <w:rPr>
          <w:rFonts w:ascii="Times New Roman" w:hAnsi="Times New Roman" w:cs="Times New Roman"/>
          <w:sz w:val="26"/>
          <w:szCs w:val="26"/>
        </w:rPr>
        <w:t>»</w:t>
      </w:r>
      <w:bookmarkEnd w:id="5"/>
      <w:r w:rsidRPr="00B3400D">
        <w:rPr>
          <w:rFonts w:ascii="Times New Roman" w:hAnsi="Times New Roman" w:cs="Times New Roman"/>
          <w:sz w:val="26"/>
          <w:szCs w:val="26"/>
        </w:rPr>
        <w:t xml:space="preserve"> (далее - Общество).</w:t>
      </w:r>
    </w:p>
    <w:p w14:paraId="5E53AA73" w14:textId="77777777" w:rsidR="007278B7" w:rsidRPr="00B3400D" w:rsidRDefault="007278B7" w:rsidP="00B3400D">
      <w:pPr>
        <w:numPr>
          <w:ilvl w:val="1"/>
          <w:numId w:val="1"/>
        </w:numPr>
        <w:tabs>
          <w:tab w:val="left" w:pos="12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Деятельность Общества по профилактике и противодействию коррупции осуществляется в соответствии с Трудовым кодексом Российской Федерации, Федеральным законом от 25.12.2008 № 273-ФЗ «О противодействии коррупции» и с учетом методических рекомендаций по вопросам принятия организациями мер по предупреждению и противодействию коррупции от 2013 года, разработанных Минтрудом России.</w:t>
      </w:r>
    </w:p>
    <w:p w14:paraId="4ABEF6A3" w14:textId="77777777" w:rsidR="007278B7" w:rsidRPr="00B3400D" w:rsidRDefault="007278B7" w:rsidP="00B3400D">
      <w:pPr>
        <w:numPr>
          <w:ilvl w:val="1"/>
          <w:numId w:val="1"/>
        </w:numPr>
        <w:tabs>
          <w:tab w:val="left" w:pos="12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В случае возникновения спорных ситуаций (вопросов) по применению антикоррупционных норм, принципов, процедур и стандартов следует руководствоваться требованиями Политики как основополагающим документом Общества в области принятия и реализации мер по предупреждению и противодействию коррупции, имеющим приоритетное положение над остальными локальными правовыми актами, регламентирующими антикоррупционную деятельность Общества.</w:t>
      </w:r>
    </w:p>
    <w:p w14:paraId="1B08A488" w14:textId="77777777" w:rsidR="007278B7" w:rsidRPr="00B3400D" w:rsidRDefault="007278B7" w:rsidP="00B3400D">
      <w:pPr>
        <w:numPr>
          <w:ilvl w:val="1"/>
          <w:numId w:val="1"/>
        </w:numPr>
        <w:tabs>
          <w:tab w:val="left" w:pos="12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Политика является неотъемлемой частью организационно-распорядительной документации в области противодействия коррупции и обязательной для исполнения всеми работниками Общества, вне зависимости от занимаемой должности и выполняемых функций.</w:t>
      </w:r>
    </w:p>
    <w:p w14:paraId="359CBCAA" w14:textId="77777777" w:rsidR="007278B7" w:rsidRPr="00B3400D" w:rsidRDefault="007278B7" w:rsidP="00B3400D">
      <w:pPr>
        <w:numPr>
          <w:ilvl w:val="1"/>
          <w:numId w:val="1"/>
        </w:numPr>
        <w:tabs>
          <w:tab w:val="left" w:pos="1247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Политика является публичным документом, к которому должен быть обеспечен открытый доступ всем работникам Общества, включая деловых партнеров.</w:t>
      </w:r>
    </w:p>
    <w:p w14:paraId="58FE95A1" w14:textId="77777777" w:rsidR="007278B7" w:rsidRPr="00B3400D" w:rsidRDefault="007278B7" w:rsidP="00B3400D">
      <w:pPr>
        <w:tabs>
          <w:tab w:val="left" w:pos="124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9BF3374" w14:textId="77777777" w:rsidR="007278B7" w:rsidRDefault="007278B7" w:rsidP="00F8303B">
      <w:pPr>
        <w:keepNext/>
        <w:keepLines/>
        <w:numPr>
          <w:ilvl w:val="0"/>
          <w:numId w:val="1"/>
        </w:numPr>
        <w:tabs>
          <w:tab w:val="left" w:pos="426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bookmark2"/>
      <w:r w:rsidRPr="00B3400D">
        <w:rPr>
          <w:rFonts w:ascii="Times New Roman" w:hAnsi="Times New Roman" w:cs="Times New Roman"/>
          <w:b/>
          <w:bCs/>
          <w:sz w:val="26"/>
          <w:szCs w:val="26"/>
        </w:rPr>
        <w:t>Нормативные ссылки</w:t>
      </w:r>
      <w:bookmarkEnd w:id="6"/>
    </w:p>
    <w:p w14:paraId="46DFC547" w14:textId="77777777" w:rsidR="005A6B52" w:rsidRPr="00B3400D" w:rsidRDefault="005A6B52" w:rsidP="005A6B52">
      <w:pPr>
        <w:keepNext/>
        <w:keepLines/>
        <w:tabs>
          <w:tab w:val="left" w:pos="426"/>
        </w:tabs>
        <w:spacing w:line="322" w:lineRule="exac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725CD8B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Федеральный закон от 25.12.2008 № 273-ФЗ «О противодействии коррупции».</w:t>
      </w:r>
    </w:p>
    <w:p w14:paraId="004B36A0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Трудовой кодекс Российской Федерации.</w:t>
      </w:r>
    </w:p>
    <w:p w14:paraId="607B459B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правонарушениях.</w:t>
      </w:r>
    </w:p>
    <w:p w14:paraId="742A2EF6" w14:textId="77777777" w:rsidR="007278B7" w:rsidRPr="00B3400D" w:rsidRDefault="007278B7" w:rsidP="00B3400D">
      <w:pPr>
        <w:ind w:firstLine="743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B3400D">
        <w:rPr>
          <w:rFonts w:ascii="Times New Roman" w:hAnsi="Times New Roman" w:cs="Times New Roman"/>
          <w:sz w:val="26"/>
          <w:szCs w:val="26"/>
        </w:rPr>
        <w:t xml:space="preserve">Методические рекомендации Минтруда России по разработке и принятию организациями мер по предупреждению и противодействию коррупции (опубликованы на сайте </w:t>
      </w:r>
      <w:hyperlink r:id="rId8" w:history="1">
        <w:r w:rsidRPr="00B3400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 w:eastAsia="en-US" w:bidi="en-US"/>
          </w:rPr>
          <w:t>http</w:t>
        </w:r>
        <w:r w:rsidRPr="00B3400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en-US" w:bidi="en-US"/>
          </w:rPr>
          <w:t>://</w:t>
        </w:r>
        <w:r w:rsidRPr="00B3400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 w:eastAsia="en-US" w:bidi="en-US"/>
          </w:rPr>
          <w:t>www</w:t>
        </w:r>
        <w:r w:rsidRPr="00B3400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en-US" w:bidi="en-US"/>
          </w:rPr>
          <w:t>.</w:t>
        </w:r>
        <w:proofErr w:type="spellStart"/>
        <w:r w:rsidRPr="00B3400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 w:eastAsia="en-US" w:bidi="en-US"/>
          </w:rPr>
          <w:t>rosmintrud</w:t>
        </w:r>
        <w:proofErr w:type="spellEnd"/>
        <w:r w:rsidRPr="00B3400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en-US" w:bidi="en-US"/>
          </w:rPr>
          <w:t>.</w:t>
        </w:r>
        <w:proofErr w:type="spellStart"/>
        <w:r w:rsidRPr="00B3400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 w:eastAsia="en-US" w:bidi="en-US"/>
          </w:rPr>
          <w:t>ru</w:t>
        </w:r>
        <w:proofErr w:type="spellEnd"/>
      </w:hyperlink>
      <w:r w:rsidRPr="00B3400D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).</w:t>
      </w:r>
    </w:p>
    <w:p w14:paraId="115891ED" w14:textId="77777777" w:rsidR="007278B7" w:rsidRPr="00B3400D" w:rsidRDefault="007278B7" w:rsidP="00B3400D">
      <w:pPr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14:paraId="0DE2DCA2" w14:textId="77777777" w:rsidR="007278B7" w:rsidRDefault="007278B7" w:rsidP="00F8303B">
      <w:pPr>
        <w:keepNext/>
        <w:keepLines/>
        <w:numPr>
          <w:ilvl w:val="0"/>
          <w:numId w:val="1"/>
        </w:numPr>
        <w:tabs>
          <w:tab w:val="left" w:pos="426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bookmark3"/>
      <w:r w:rsidRPr="00B3400D">
        <w:rPr>
          <w:rFonts w:ascii="Times New Roman" w:hAnsi="Times New Roman" w:cs="Times New Roman"/>
          <w:b/>
          <w:bCs/>
          <w:sz w:val="26"/>
          <w:szCs w:val="26"/>
        </w:rPr>
        <w:t>Термины, определения, сокращения</w:t>
      </w:r>
      <w:bookmarkEnd w:id="7"/>
    </w:p>
    <w:p w14:paraId="41DD2B5D" w14:textId="77777777" w:rsidR="005A6B52" w:rsidRPr="00B3400D" w:rsidRDefault="005A6B52" w:rsidP="005A6B52">
      <w:pPr>
        <w:keepNext/>
        <w:keepLines/>
        <w:tabs>
          <w:tab w:val="left" w:pos="426"/>
        </w:tabs>
        <w:spacing w:line="322" w:lineRule="exac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336FAC8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В настоящей Политике используются следующие термины и определения:</w:t>
      </w:r>
    </w:p>
    <w:p w14:paraId="7F3FB2E1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Антикоррупционное законодательство </w:t>
      </w:r>
      <w:r w:rsidRPr="00B3400D">
        <w:rPr>
          <w:rFonts w:ascii="Times New Roman" w:hAnsi="Times New Roman" w:cs="Times New Roman"/>
          <w:sz w:val="26"/>
          <w:szCs w:val="26"/>
        </w:rPr>
        <w:t>- основополагающие нормативные правовые акты Российской Федерации в сфере противодействия коррупции.</w:t>
      </w:r>
    </w:p>
    <w:p w14:paraId="49BE54FA" w14:textId="77777777" w:rsidR="007278B7" w:rsidRPr="00E0652B" w:rsidRDefault="007278B7" w:rsidP="00B3400D">
      <w:pPr>
        <w:tabs>
          <w:tab w:val="left" w:pos="3440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E0652B">
        <w:rPr>
          <w:rStyle w:val="20"/>
          <w:rFonts w:eastAsia="Microsoft Sans Serif"/>
        </w:rPr>
        <w:t xml:space="preserve">Аффилированные лица </w:t>
      </w:r>
      <w:r w:rsidRPr="00E0652B">
        <w:rPr>
          <w:rFonts w:ascii="Times New Roman" w:hAnsi="Times New Roman" w:cs="Times New Roman"/>
          <w:sz w:val="26"/>
          <w:szCs w:val="26"/>
        </w:rPr>
        <w:t>- лица, отвечающие признакам ст. 4 Закона РСФСР от 22.03.1991 № 948-1 «О конкуренции и ограничении монополистической деятельности на товарных рынках».</w:t>
      </w:r>
    </w:p>
    <w:p w14:paraId="25CEE2BF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Антикоррупционная политика </w:t>
      </w:r>
      <w:r w:rsidRPr="00B3400D">
        <w:rPr>
          <w:rFonts w:ascii="Times New Roman" w:hAnsi="Times New Roman" w:cs="Times New Roman"/>
          <w:sz w:val="26"/>
          <w:szCs w:val="26"/>
        </w:rPr>
        <w:t xml:space="preserve">- единый основополагающий документ, </w:t>
      </w:r>
      <w:r w:rsidRPr="00B3400D">
        <w:rPr>
          <w:rFonts w:ascii="Times New Roman" w:hAnsi="Times New Roman" w:cs="Times New Roman"/>
          <w:sz w:val="26"/>
          <w:szCs w:val="26"/>
        </w:rPr>
        <w:lastRenderedPageBreak/>
        <w:t>содержащий комплекс принципов, норм, стандартов, процедур, функций и мероприятий, направленных на профилактику и противодействие коррупции в Обществе.</w:t>
      </w:r>
    </w:p>
    <w:p w14:paraId="0CDD90C2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Деловые знаки внимания - </w:t>
      </w:r>
      <w:r w:rsidRPr="00B3400D">
        <w:rPr>
          <w:rFonts w:ascii="Times New Roman" w:hAnsi="Times New Roman" w:cs="Times New Roman"/>
          <w:sz w:val="26"/>
          <w:szCs w:val="26"/>
        </w:rPr>
        <w:t>сувенирная продукция и/или представительские расходы.</w:t>
      </w:r>
    </w:p>
    <w:p w14:paraId="48B15105" w14:textId="6D774D42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Инсайдерская информация </w:t>
      </w:r>
      <w:r w:rsidRPr="00B3400D">
        <w:rPr>
          <w:rFonts w:ascii="Times New Roman" w:hAnsi="Times New Roman" w:cs="Times New Roman"/>
          <w:sz w:val="26"/>
          <w:szCs w:val="26"/>
        </w:rPr>
        <w:t>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 и (или) товаров Общества, и которая относится к информации, включенной в утвержденный федеральным органом исполнительной власти в области финансовых рынков перечень инсайдерской информации</w:t>
      </w:r>
      <w:r w:rsidR="00E0652B">
        <w:rPr>
          <w:rFonts w:ascii="Times New Roman" w:hAnsi="Times New Roman" w:cs="Times New Roman"/>
          <w:sz w:val="26"/>
          <w:szCs w:val="26"/>
        </w:rPr>
        <w:t>.</w:t>
      </w:r>
    </w:p>
    <w:p w14:paraId="557E150A" w14:textId="50511003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E0652B">
        <w:rPr>
          <w:rStyle w:val="20"/>
          <w:rFonts w:eastAsia="Microsoft Sans Serif"/>
        </w:rPr>
        <w:t>Комплаенс</w:t>
      </w:r>
      <w:r w:rsidR="00E0652B">
        <w:rPr>
          <w:rStyle w:val="20"/>
          <w:rFonts w:eastAsia="Microsoft Sans Serif"/>
        </w:rPr>
        <w:t>-</w:t>
      </w:r>
      <w:r w:rsidRPr="00E0652B">
        <w:rPr>
          <w:rStyle w:val="20"/>
          <w:rFonts w:eastAsia="Microsoft Sans Serif"/>
        </w:rPr>
        <w:t xml:space="preserve">контроль </w:t>
      </w:r>
      <w:r w:rsidRPr="00E0652B">
        <w:rPr>
          <w:rFonts w:ascii="Times New Roman" w:hAnsi="Times New Roman" w:cs="Times New Roman"/>
          <w:sz w:val="26"/>
          <w:szCs w:val="26"/>
        </w:rPr>
        <w:t>- соответствие деятельности организации требованиям, налагаемым на нее российским и зарубежным законодательством, локальными нормативными актами, иными обязательными для исполнения регулирующими документами в области предупреждения и противодействия коррупции.</w:t>
      </w:r>
    </w:p>
    <w:p w14:paraId="60FA13DF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Контрагент </w:t>
      </w:r>
      <w:r w:rsidRPr="00B3400D">
        <w:rPr>
          <w:rFonts w:ascii="Times New Roman" w:hAnsi="Times New Roman" w:cs="Times New Roman"/>
          <w:sz w:val="26"/>
          <w:szCs w:val="26"/>
        </w:rPr>
        <w:t>- любое российское или иностранное юридическое или физическое лицо, с которым Общество вступает в договорные отношения с установлением различного объема прав и обязанностей (за исключением трудовых отношений).</w:t>
      </w:r>
    </w:p>
    <w:p w14:paraId="74D939C9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Конфликт интересов </w:t>
      </w:r>
      <w:r w:rsidRPr="00B3400D">
        <w:rPr>
          <w:rFonts w:ascii="Times New Roman" w:hAnsi="Times New Roman" w:cs="Times New Roman"/>
          <w:sz w:val="26"/>
          <w:szCs w:val="26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14:paraId="4C8AC3D0" w14:textId="77777777" w:rsidR="007278B7" w:rsidRPr="00B3400D" w:rsidRDefault="007278B7" w:rsidP="00B3400D">
      <w:pPr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Коррупция - </w:t>
      </w:r>
      <w:r w:rsidRPr="00B3400D">
        <w:rPr>
          <w:rFonts w:ascii="Times New Roman" w:hAnsi="Times New Roman" w:cs="Times New Roman"/>
          <w:sz w:val="26"/>
          <w:szCs w:val="26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0286DCB5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Коррупционные риски - </w:t>
      </w:r>
      <w:r w:rsidRPr="00B3400D">
        <w:rPr>
          <w:rFonts w:ascii="Times New Roman" w:hAnsi="Times New Roman" w:cs="Times New Roman"/>
          <w:sz w:val="26"/>
          <w:szCs w:val="26"/>
        </w:rPr>
        <w:t>риски совершения работником Общества коррупционного правонарушения.</w:t>
      </w:r>
    </w:p>
    <w:p w14:paraId="0ACDAC93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Корпоративная этика - </w:t>
      </w:r>
      <w:r w:rsidRPr="00B3400D">
        <w:rPr>
          <w:rFonts w:ascii="Times New Roman" w:hAnsi="Times New Roman" w:cs="Times New Roman"/>
          <w:sz w:val="26"/>
          <w:szCs w:val="26"/>
        </w:rPr>
        <w:t>этические ценности, нормы и правила поведения работников, закрепленные в кодексах корпоративной этики Общества.</w:t>
      </w:r>
    </w:p>
    <w:p w14:paraId="0F624C50" w14:textId="77777777" w:rsidR="007278B7" w:rsidRPr="00B3400D" w:rsidRDefault="007278B7" w:rsidP="00B3400D">
      <w:pPr>
        <w:pStyle w:val="40"/>
        <w:shd w:val="clear" w:color="auto" w:fill="auto"/>
      </w:pPr>
      <w:r w:rsidRPr="00B3400D">
        <w:t xml:space="preserve">Лица, находящиеся в близком родстве или свойстве с работником </w:t>
      </w:r>
      <w:r w:rsidRPr="00B3400D">
        <w:rPr>
          <w:rStyle w:val="41"/>
        </w:rPr>
        <w:t>-</w:t>
      </w:r>
    </w:p>
    <w:p w14:paraId="4916596B" w14:textId="77777777" w:rsidR="007278B7" w:rsidRPr="00B3400D" w:rsidRDefault="007278B7" w:rsidP="00B3400D">
      <w:pPr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родители, супруги, дети, братья, сестры, а также братья, сестры, родители, дети супругов и супруги детей.</w:t>
      </w:r>
    </w:p>
    <w:p w14:paraId="79712995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Личная заинтересованность - </w:t>
      </w:r>
      <w:r w:rsidRPr="00B3400D">
        <w:rPr>
          <w:rFonts w:ascii="Times New Roman" w:hAnsi="Times New Roman" w:cs="Times New Roman"/>
          <w:sz w:val="26"/>
          <w:szCs w:val="26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Общества, и (или) состоящими с ним в близком родстве или свойстве лицами (родителями, супругами, детьми, братьями, сестрами, а также братьями, </w:t>
      </w:r>
      <w:r w:rsidRPr="00B3400D">
        <w:rPr>
          <w:rFonts w:ascii="Times New Roman" w:hAnsi="Times New Roman" w:cs="Times New Roman"/>
          <w:sz w:val="26"/>
          <w:szCs w:val="26"/>
        </w:rPr>
        <w:lastRenderedPageBreak/>
        <w:t>сестрами, родителями, детьми супругов и супругами детей), гражданами или организациями, с которыми работник Общества,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5553B35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Предупреждение коррупции - </w:t>
      </w:r>
      <w:r w:rsidRPr="00B3400D">
        <w:rPr>
          <w:rFonts w:ascii="Times New Roman" w:hAnsi="Times New Roman" w:cs="Times New Roman"/>
          <w:sz w:val="26"/>
          <w:szCs w:val="26"/>
        </w:rPr>
        <w:t>деятельность Общества, направленная на выявление и последующее устранение причин коррупции, в том числе посредством введения элементов корпоративной культуры, норм, правил, стандартов, процедур, функций и мероприятий, обеспечивающих недопущение коррупционных правонарушений и регламентированных локальными правовыми актами.</w:t>
      </w:r>
    </w:p>
    <w:p w14:paraId="31CD2052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Противодействие коррупции - </w:t>
      </w:r>
      <w:r w:rsidRPr="00B3400D">
        <w:rPr>
          <w:rFonts w:ascii="Times New Roman" w:hAnsi="Times New Roman" w:cs="Times New Roman"/>
          <w:sz w:val="26"/>
          <w:szCs w:val="26"/>
        </w:rPr>
        <w:t>деятельность Общества в пределах своих полномочий: по предупреждению коррупции; по выявлению, пресечению коррупционных правонарушений; по минимизации и ликвидации последствий коррупционных правонарушений.</w:t>
      </w:r>
    </w:p>
    <w:p w14:paraId="255DA8E1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Работник - </w:t>
      </w:r>
      <w:r w:rsidRPr="00B3400D">
        <w:rPr>
          <w:rFonts w:ascii="Times New Roman" w:hAnsi="Times New Roman" w:cs="Times New Roman"/>
          <w:sz w:val="26"/>
          <w:szCs w:val="26"/>
        </w:rPr>
        <w:t>лицо, состоящее в трудовых отношениях с Обществом.</w:t>
      </w:r>
    </w:p>
    <w:p w14:paraId="15249755" w14:textId="77777777" w:rsidR="007278B7" w:rsidRPr="00B3400D" w:rsidRDefault="007278B7" w:rsidP="00B3400D">
      <w:pPr>
        <w:ind w:firstLine="743"/>
        <w:jc w:val="both"/>
        <w:rPr>
          <w:rFonts w:ascii="Times New Roman" w:hAnsi="Times New Roman" w:cs="Times New Roman"/>
          <w:sz w:val="26"/>
          <w:szCs w:val="26"/>
        </w:rPr>
      </w:pPr>
    </w:p>
    <w:p w14:paraId="37CE5851" w14:textId="77777777" w:rsidR="007278B7" w:rsidRDefault="007278B7" w:rsidP="00F8303B">
      <w:pPr>
        <w:keepNext/>
        <w:keepLines/>
        <w:numPr>
          <w:ilvl w:val="0"/>
          <w:numId w:val="1"/>
        </w:numPr>
        <w:tabs>
          <w:tab w:val="left" w:pos="426"/>
        </w:tabs>
        <w:spacing w:line="26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bookmark4"/>
      <w:r w:rsidRPr="00B3400D">
        <w:rPr>
          <w:rFonts w:ascii="Times New Roman" w:hAnsi="Times New Roman" w:cs="Times New Roman"/>
          <w:b/>
          <w:bCs/>
          <w:sz w:val="26"/>
          <w:szCs w:val="26"/>
        </w:rPr>
        <w:t>Цели Политики</w:t>
      </w:r>
      <w:bookmarkEnd w:id="8"/>
    </w:p>
    <w:p w14:paraId="01C8378D" w14:textId="77777777" w:rsidR="005A6B52" w:rsidRPr="00B3400D" w:rsidRDefault="005A6B52" w:rsidP="005A6B52">
      <w:pPr>
        <w:keepNext/>
        <w:keepLines/>
        <w:tabs>
          <w:tab w:val="left" w:pos="426"/>
        </w:tabs>
        <w:spacing w:line="260" w:lineRule="exac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21EFD5C" w14:textId="4C954854" w:rsidR="007278B7" w:rsidRPr="00B3400D" w:rsidRDefault="007278B7" w:rsidP="00B3400D">
      <w:pPr>
        <w:numPr>
          <w:ilvl w:val="1"/>
          <w:numId w:val="1"/>
        </w:numPr>
        <w:tabs>
          <w:tab w:val="left" w:pos="1269"/>
        </w:tabs>
        <w:spacing w:line="260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 xml:space="preserve">Формирование единого подхода к реализации требований ст. 13.3 Федерального закона от 25.12.2008 </w:t>
      </w:r>
      <w:proofErr w:type="gramStart"/>
      <w:r w:rsidR="00E0652B">
        <w:rPr>
          <w:rStyle w:val="2Candara-2pt"/>
          <w:rFonts w:ascii="Times New Roman" w:hAnsi="Times New Roman" w:cs="Times New Roman"/>
        </w:rPr>
        <w:t>№</w:t>
      </w:r>
      <w:r w:rsidRPr="00B3400D">
        <w:rPr>
          <w:rFonts w:ascii="Times New Roman" w:hAnsi="Times New Roman" w:cs="Times New Roman"/>
          <w:sz w:val="26"/>
          <w:szCs w:val="26"/>
        </w:rPr>
        <w:t xml:space="preserve"> </w:t>
      </w:r>
      <w:r w:rsidR="00E0652B">
        <w:rPr>
          <w:rFonts w:ascii="Times New Roman" w:hAnsi="Times New Roman" w:cs="Times New Roman"/>
          <w:sz w:val="26"/>
          <w:szCs w:val="26"/>
        </w:rPr>
        <w:t xml:space="preserve"> </w:t>
      </w:r>
      <w:r w:rsidRPr="00B3400D">
        <w:rPr>
          <w:rFonts w:ascii="Times New Roman" w:hAnsi="Times New Roman" w:cs="Times New Roman"/>
          <w:sz w:val="26"/>
          <w:szCs w:val="26"/>
        </w:rPr>
        <w:t>273</w:t>
      </w:r>
      <w:proofErr w:type="gramEnd"/>
      <w:r w:rsidRPr="00B3400D">
        <w:rPr>
          <w:rFonts w:ascii="Times New Roman" w:hAnsi="Times New Roman" w:cs="Times New Roman"/>
          <w:sz w:val="26"/>
          <w:szCs w:val="26"/>
        </w:rPr>
        <w:t>-ФЗ «О противодействии коррупции».</w:t>
      </w:r>
    </w:p>
    <w:p w14:paraId="79EA7568" w14:textId="77777777" w:rsidR="007278B7" w:rsidRPr="00B3400D" w:rsidRDefault="007278B7" w:rsidP="00B3400D">
      <w:pPr>
        <w:numPr>
          <w:ilvl w:val="1"/>
          <w:numId w:val="1"/>
        </w:numPr>
        <w:tabs>
          <w:tab w:val="left" w:pos="123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Создание условий, препятствующих возникновению коррупционных и иных правонарушений.</w:t>
      </w:r>
    </w:p>
    <w:p w14:paraId="32A6FF76" w14:textId="77777777" w:rsidR="007278B7" w:rsidRPr="00B3400D" w:rsidRDefault="007278B7" w:rsidP="00B3400D">
      <w:pPr>
        <w:numPr>
          <w:ilvl w:val="1"/>
          <w:numId w:val="1"/>
        </w:numPr>
        <w:tabs>
          <w:tab w:val="left" w:pos="1239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Формирование у работников Общества единообразного понимания Политики и формирование непринятия коррупции в любых ее формах и проявлениях.</w:t>
      </w:r>
    </w:p>
    <w:p w14:paraId="4BA312D4" w14:textId="77777777" w:rsidR="007278B7" w:rsidRPr="00B3400D" w:rsidRDefault="007278B7" w:rsidP="00B3400D">
      <w:pPr>
        <w:tabs>
          <w:tab w:val="left" w:pos="1239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14:paraId="4A163B5D" w14:textId="77777777" w:rsidR="007278B7" w:rsidRDefault="007278B7" w:rsidP="00F8303B">
      <w:pPr>
        <w:keepNext/>
        <w:keepLines/>
        <w:numPr>
          <w:ilvl w:val="0"/>
          <w:numId w:val="1"/>
        </w:numPr>
        <w:tabs>
          <w:tab w:val="left" w:pos="426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bookmark5"/>
      <w:r w:rsidRPr="00B3400D">
        <w:rPr>
          <w:rFonts w:ascii="Times New Roman" w:hAnsi="Times New Roman" w:cs="Times New Roman"/>
          <w:b/>
          <w:bCs/>
          <w:sz w:val="26"/>
          <w:szCs w:val="26"/>
        </w:rPr>
        <w:t>Задачи Политики</w:t>
      </w:r>
      <w:bookmarkEnd w:id="9"/>
    </w:p>
    <w:p w14:paraId="3C5030D9" w14:textId="77777777" w:rsidR="005A6B52" w:rsidRPr="00B3400D" w:rsidRDefault="005A6B52" w:rsidP="005A6B52">
      <w:pPr>
        <w:keepNext/>
        <w:keepLines/>
        <w:tabs>
          <w:tab w:val="left" w:pos="426"/>
        </w:tabs>
        <w:spacing w:line="322" w:lineRule="exac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1F02B49" w14:textId="77777777" w:rsidR="007278B7" w:rsidRPr="00B3400D" w:rsidRDefault="007278B7" w:rsidP="00B3400D">
      <w:pPr>
        <w:numPr>
          <w:ilvl w:val="1"/>
          <w:numId w:val="1"/>
        </w:numPr>
        <w:tabs>
          <w:tab w:val="left" w:pos="1239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Обобщение и разъяснение основных требований антикоррупционного законодательства Российской Федерации, которые могут применяться к Обществу и работникам.</w:t>
      </w:r>
    </w:p>
    <w:p w14:paraId="05B97AD2" w14:textId="77777777" w:rsidR="007278B7" w:rsidRPr="00B3400D" w:rsidRDefault="007278B7" w:rsidP="00B3400D">
      <w:pPr>
        <w:numPr>
          <w:ilvl w:val="1"/>
          <w:numId w:val="1"/>
        </w:numPr>
        <w:tabs>
          <w:tab w:val="left" w:pos="1239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Доведение до работников Общества принципов и требований Политики, а также установление и закрепление обязанностей по их соблюдению.</w:t>
      </w:r>
    </w:p>
    <w:p w14:paraId="37A981F6" w14:textId="77777777" w:rsidR="007278B7" w:rsidRPr="00B3400D" w:rsidRDefault="007278B7" w:rsidP="00B3400D">
      <w:pPr>
        <w:numPr>
          <w:ilvl w:val="1"/>
          <w:numId w:val="1"/>
        </w:numPr>
        <w:tabs>
          <w:tab w:val="left" w:pos="123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Создание эффективного практического механизма реализации мер по предупреждению и противодействию коррупции, предусмотренных антикоррупционным законодательством, Политикой и локальными нормативными актами, регламентирующими антикоррупционную деятельность Общества.</w:t>
      </w:r>
    </w:p>
    <w:p w14:paraId="7CEB92A1" w14:textId="77777777" w:rsidR="007278B7" w:rsidRPr="00B3400D" w:rsidRDefault="007278B7" w:rsidP="00B3400D">
      <w:pPr>
        <w:numPr>
          <w:ilvl w:val="1"/>
          <w:numId w:val="1"/>
        </w:numPr>
        <w:tabs>
          <w:tab w:val="left" w:pos="123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Минимизация рисков вовлечения в коррупционную деятельность работников Общества независимо от занимаемой должности.</w:t>
      </w:r>
    </w:p>
    <w:p w14:paraId="746529A4" w14:textId="77777777" w:rsidR="007278B7" w:rsidRPr="00B3400D" w:rsidRDefault="007278B7" w:rsidP="00B3400D">
      <w:pPr>
        <w:numPr>
          <w:ilvl w:val="1"/>
          <w:numId w:val="1"/>
        </w:numPr>
        <w:tabs>
          <w:tab w:val="left" w:pos="123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Формирование в Обществе нетерпимости к коррупционному поведению.</w:t>
      </w:r>
    </w:p>
    <w:p w14:paraId="67FB5BDB" w14:textId="77777777" w:rsidR="007278B7" w:rsidRPr="00B3400D" w:rsidRDefault="007278B7" w:rsidP="00B3400D">
      <w:pPr>
        <w:tabs>
          <w:tab w:val="left" w:pos="1234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14:paraId="30FFD453" w14:textId="77777777" w:rsidR="007278B7" w:rsidRDefault="007278B7" w:rsidP="00F8303B">
      <w:pPr>
        <w:keepNext/>
        <w:keepLines/>
        <w:numPr>
          <w:ilvl w:val="0"/>
          <w:numId w:val="1"/>
        </w:numPr>
        <w:tabs>
          <w:tab w:val="left" w:pos="426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bookmark6"/>
      <w:r w:rsidRPr="00B3400D">
        <w:rPr>
          <w:rFonts w:ascii="Times New Roman" w:hAnsi="Times New Roman" w:cs="Times New Roman"/>
          <w:b/>
          <w:bCs/>
          <w:sz w:val="26"/>
          <w:szCs w:val="26"/>
        </w:rPr>
        <w:t>Принципы Политики</w:t>
      </w:r>
      <w:bookmarkEnd w:id="10"/>
    </w:p>
    <w:p w14:paraId="14603525" w14:textId="77777777" w:rsidR="005A6B52" w:rsidRPr="00B3400D" w:rsidRDefault="005A6B52" w:rsidP="005A6B52">
      <w:pPr>
        <w:keepNext/>
        <w:keepLines/>
        <w:tabs>
          <w:tab w:val="left" w:pos="426"/>
        </w:tabs>
        <w:spacing w:line="322" w:lineRule="exac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1813FFA" w14:textId="77777777" w:rsidR="007278B7" w:rsidRPr="00B3400D" w:rsidRDefault="007278B7" w:rsidP="00B3400D">
      <w:pPr>
        <w:numPr>
          <w:ilvl w:val="1"/>
          <w:numId w:val="1"/>
        </w:numPr>
        <w:tabs>
          <w:tab w:val="left" w:pos="123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Эффективность антикоррупционных процедур, простота реализации антикоррупционных мероприятий, которые приносят значимый результат.</w:t>
      </w:r>
    </w:p>
    <w:p w14:paraId="36805321" w14:textId="77777777" w:rsidR="007278B7" w:rsidRPr="00B3400D" w:rsidRDefault="007278B7" w:rsidP="00B3400D">
      <w:pPr>
        <w:numPr>
          <w:ilvl w:val="1"/>
          <w:numId w:val="1"/>
        </w:numPr>
        <w:tabs>
          <w:tab w:val="left" w:pos="123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Постоянный контроль и мониторинг эффективности внедренных антикоррупционных стандартов и процедур, а также контроль их исполнения.</w:t>
      </w:r>
    </w:p>
    <w:p w14:paraId="7401F5BF" w14:textId="77777777" w:rsidR="007278B7" w:rsidRPr="00B3400D" w:rsidRDefault="007278B7" w:rsidP="00B3400D">
      <w:pPr>
        <w:numPr>
          <w:ilvl w:val="1"/>
          <w:numId w:val="1"/>
        </w:numPr>
        <w:tabs>
          <w:tab w:val="left" w:pos="1239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 xml:space="preserve">Ответственность и неотвратимость наказания для работников Общества </w:t>
      </w:r>
      <w:r w:rsidRPr="00B3400D">
        <w:rPr>
          <w:rFonts w:ascii="Times New Roman" w:hAnsi="Times New Roman" w:cs="Times New Roman"/>
          <w:sz w:val="26"/>
          <w:szCs w:val="26"/>
        </w:rPr>
        <w:lastRenderedPageBreak/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своих трудовых обязанностей.</w:t>
      </w:r>
    </w:p>
    <w:p w14:paraId="0A3D9BA6" w14:textId="77777777" w:rsidR="007278B7" w:rsidRPr="00B3400D" w:rsidRDefault="007278B7" w:rsidP="00B3400D">
      <w:pPr>
        <w:numPr>
          <w:ilvl w:val="1"/>
          <w:numId w:val="1"/>
        </w:numPr>
        <w:tabs>
          <w:tab w:val="left" w:pos="123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Отказ от применения ответных мер и санкций в случае добросовестного сообщения работником Общества или иным лицом о предполагаемых нарушениях, фактах коррупции, иных злоупотреблениях или о недостаточной эффективности существующих контрольных процедур.</w:t>
      </w:r>
    </w:p>
    <w:p w14:paraId="7888DB22" w14:textId="77777777" w:rsidR="007278B7" w:rsidRPr="00B3400D" w:rsidRDefault="007278B7" w:rsidP="00B3400D">
      <w:pPr>
        <w:numPr>
          <w:ilvl w:val="1"/>
          <w:numId w:val="1"/>
        </w:numPr>
        <w:tabs>
          <w:tab w:val="left" w:pos="1239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Личный пример руководства Общества при формировании культуры нетерпимости к любым формам проявления коррупции, создание в Обществе прозрачной и ясной системы предупреждения и противодействия коррупции.</w:t>
      </w:r>
    </w:p>
    <w:p w14:paraId="354BB185" w14:textId="77777777" w:rsidR="007278B7" w:rsidRPr="00B3400D" w:rsidRDefault="007278B7" w:rsidP="00B3400D">
      <w:pPr>
        <w:numPr>
          <w:ilvl w:val="1"/>
          <w:numId w:val="1"/>
        </w:numPr>
        <w:tabs>
          <w:tab w:val="left" w:pos="125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Вовлеченность работников Общества в антикоррупционную деятельность путем их информирования о положениях антикоррупционного законодательства и активного участия в формировании и реализации антикоррупционных стандартов и процедур.</w:t>
      </w:r>
    </w:p>
    <w:p w14:paraId="33E6130F" w14:textId="77777777" w:rsidR="007278B7" w:rsidRPr="00B3400D" w:rsidRDefault="007278B7" w:rsidP="00B3400D">
      <w:pPr>
        <w:numPr>
          <w:ilvl w:val="1"/>
          <w:numId w:val="1"/>
        </w:numPr>
        <w:tabs>
          <w:tab w:val="left" w:pos="1251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Открытость при ведении деловых отношений с партнерами и контрагентами, информирование их о принятых в Обществе антикоррупционных стандартах и процедурах.</w:t>
      </w:r>
    </w:p>
    <w:p w14:paraId="1C75F4D4" w14:textId="77777777" w:rsidR="007278B7" w:rsidRPr="00B3400D" w:rsidRDefault="007278B7" w:rsidP="00B3400D">
      <w:pPr>
        <w:numPr>
          <w:ilvl w:val="1"/>
          <w:numId w:val="1"/>
        </w:numPr>
        <w:tabs>
          <w:tab w:val="left" w:pos="1251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Соблюдение законных прав и интересов, защиты деловой репутации Общества и работников, а также партнеров и контрагентов.</w:t>
      </w:r>
    </w:p>
    <w:p w14:paraId="743E1C57" w14:textId="77777777" w:rsidR="007278B7" w:rsidRPr="00B3400D" w:rsidRDefault="007278B7" w:rsidP="00B3400D">
      <w:pPr>
        <w:tabs>
          <w:tab w:val="left" w:pos="1251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DD21FB5" w14:textId="77777777" w:rsidR="007278B7" w:rsidRDefault="007278B7" w:rsidP="00E0652B">
      <w:pPr>
        <w:keepNext/>
        <w:keepLines/>
        <w:numPr>
          <w:ilvl w:val="0"/>
          <w:numId w:val="1"/>
        </w:numPr>
        <w:tabs>
          <w:tab w:val="left" w:pos="426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bookmark7"/>
      <w:r w:rsidRPr="00E0652B">
        <w:rPr>
          <w:rFonts w:ascii="Times New Roman" w:hAnsi="Times New Roman" w:cs="Times New Roman"/>
          <w:b/>
          <w:bCs/>
          <w:sz w:val="26"/>
          <w:szCs w:val="26"/>
        </w:rPr>
        <w:t>Меры по предупреждению и противодействию коррупции</w:t>
      </w:r>
      <w:bookmarkEnd w:id="11"/>
    </w:p>
    <w:p w14:paraId="3678BA03" w14:textId="77777777" w:rsidR="005A6B52" w:rsidRPr="00E0652B" w:rsidRDefault="005A6B52" w:rsidP="005A6B52">
      <w:pPr>
        <w:keepNext/>
        <w:keepLines/>
        <w:tabs>
          <w:tab w:val="left" w:pos="426"/>
        </w:tabs>
        <w:spacing w:line="322" w:lineRule="exac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1171E05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В соответствии с ч. 2 ст. 13.3 Федерального закона от 25.12.2008 № 273-ФЗ «О противодействии коррупции» Общество обязано принимать следующие меры:</w:t>
      </w:r>
    </w:p>
    <w:p w14:paraId="7EE799A7" w14:textId="77777777" w:rsidR="007278B7" w:rsidRPr="00B3400D" w:rsidRDefault="007278B7" w:rsidP="00B3400D">
      <w:pPr>
        <w:numPr>
          <w:ilvl w:val="0"/>
          <w:numId w:val="2"/>
        </w:numPr>
        <w:tabs>
          <w:tab w:val="left" w:pos="1093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определение подразделений или должностных лиц, ответственных за работу по профилактике коррупции;</w:t>
      </w:r>
    </w:p>
    <w:p w14:paraId="15FE94D4" w14:textId="77777777" w:rsidR="007278B7" w:rsidRPr="00B3400D" w:rsidRDefault="007278B7" w:rsidP="00B3400D">
      <w:pPr>
        <w:numPr>
          <w:ilvl w:val="0"/>
          <w:numId w:val="2"/>
        </w:numPr>
        <w:tabs>
          <w:tab w:val="left" w:pos="1123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сотрудничество Общества с правоохранительными органами;</w:t>
      </w:r>
    </w:p>
    <w:p w14:paraId="62A057EA" w14:textId="77777777" w:rsidR="007278B7" w:rsidRPr="00B3400D" w:rsidRDefault="007278B7" w:rsidP="00B3400D">
      <w:pPr>
        <w:numPr>
          <w:ilvl w:val="0"/>
          <w:numId w:val="2"/>
        </w:numPr>
        <w:tabs>
          <w:tab w:val="left" w:pos="1093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разработка и внедрение в практику стандартов и процедур, направленных на обеспечение добросовестной работы Общества;</w:t>
      </w:r>
    </w:p>
    <w:p w14:paraId="3C59901D" w14:textId="77777777" w:rsidR="007278B7" w:rsidRPr="00B3400D" w:rsidRDefault="007278B7" w:rsidP="00B3400D">
      <w:pPr>
        <w:numPr>
          <w:ilvl w:val="0"/>
          <w:numId w:val="2"/>
        </w:numPr>
        <w:tabs>
          <w:tab w:val="left" w:pos="1088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принятие Кодекса корпоративной этики и должностного поведения работников Общества;</w:t>
      </w:r>
    </w:p>
    <w:p w14:paraId="52FA75C9" w14:textId="77777777" w:rsidR="007278B7" w:rsidRPr="00B3400D" w:rsidRDefault="007278B7" w:rsidP="00B3400D">
      <w:pPr>
        <w:numPr>
          <w:ilvl w:val="0"/>
          <w:numId w:val="2"/>
        </w:numPr>
        <w:tabs>
          <w:tab w:val="left" w:pos="1123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предотвращение и урегулирование конфликта интересов;</w:t>
      </w:r>
    </w:p>
    <w:p w14:paraId="34885B5F" w14:textId="77777777" w:rsidR="00D4225F" w:rsidRDefault="007278B7" w:rsidP="00D4225F">
      <w:pPr>
        <w:numPr>
          <w:ilvl w:val="0"/>
          <w:numId w:val="2"/>
        </w:numPr>
        <w:tabs>
          <w:tab w:val="left" w:pos="1093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недопущение составления неофициальной отчетности и использования поддельных документов.</w:t>
      </w:r>
      <w:bookmarkStart w:id="12" w:name="bookmark8"/>
    </w:p>
    <w:p w14:paraId="004A9CCE" w14:textId="77777777" w:rsidR="00D4225F" w:rsidRDefault="00D4225F" w:rsidP="00D4225F">
      <w:pPr>
        <w:tabs>
          <w:tab w:val="left" w:pos="1093"/>
        </w:tabs>
        <w:spacing w:line="322" w:lineRule="exact"/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14:paraId="75F8257B" w14:textId="6BEB2C42" w:rsidR="007278B7" w:rsidRPr="005A6B52" w:rsidRDefault="007278B7" w:rsidP="00F8303B">
      <w:pPr>
        <w:pStyle w:val="ac"/>
        <w:numPr>
          <w:ilvl w:val="0"/>
          <w:numId w:val="1"/>
        </w:numPr>
        <w:tabs>
          <w:tab w:val="left" w:pos="284"/>
          <w:tab w:val="left" w:pos="1843"/>
        </w:tabs>
        <w:spacing w:line="322" w:lineRule="exact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4225F">
        <w:rPr>
          <w:rFonts w:ascii="Times New Roman" w:hAnsi="Times New Roman" w:cs="Times New Roman"/>
          <w:b/>
          <w:bCs/>
          <w:sz w:val="26"/>
          <w:szCs w:val="26"/>
        </w:rPr>
        <w:t>Функции и обязанности участников Политики</w:t>
      </w:r>
      <w:bookmarkEnd w:id="12"/>
    </w:p>
    <w:p w14:paraId="120D7D4B" w14:textId="77777777" w:rsidR="005A6B52" w:rsidRPr="00D4225F" w:rsidRDefault="005A6B52" w:rsidP="005A6B52">
      <w:pPr>
        <w:pStyle w:val="ac"/>
        <w:tabs>
          <w:tab w:val="left" w:pos="284"/>
          <w:tab w:val="left" w:pos="1843"/>
        </w:tabs>
        <w:spacing w:line="322" w:lineRule="exact"/>
        <w:ind w:left="0"/>
        <w:rPr>
          <w:rFonts w:ascii="Times New Roman" w:hAnsi="Times New Roman" w:cs="Times New Roman"/>
          <w:sz w:val="26"/>
          <w:szCs w:val="26"/>
        </w:rPr>
      </w:pPr>
    </w:p>
    <w:p w14:paraId="1702C3B6" w14:textId="571DA1AA" w:rsidR="00BD3245" w:rsidRPr="00B3400D" w:rsidRDefault="00BD3245" w:rsidP="00BD3245">
      <w:pPr>
        <w:numPr>
          <w:ilvl w:val="1"/>
          <w:numId w:val="1"/>
        </w:numPr>
        <w:tabs>
          <w:tab w:val="left" w:pos="125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Должностные лица Общества, ответственные за реализацию функции комплаенс-контроля, предупреждения и противодействия коррупции, назначаются и определяются соответствующими приказами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00D">
        <w:rPr>
          <w:rFonts w:ascii="Times New Roman" w:hAnsi="Times New Roman" w:cs="Times New Roman"/>
          <w:sz w:val="26"/>
          <w:szCs w:val="26"/>
        </w:rPr>
        <w:t>директора Общества.</w:t>
      </w:r>
    </w:p>
    <w:p w14:paraId="601ADF6D" w14:textId="77777777" w:rsidR="00BD3245" w:rsidRPr="00B3400D" w:rsidRDefault="00BD3245" w:rsidP="00BD3245">
      <w:pPr>
        <w:numPr>
          <w:ilvl w:val="1"/>
          <w:numId w:val="1"/>
        </w:numPr>
        <w:tabs>
          <w:tab w:val="left" w:pos="1251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Функции и обязанности участников Общества, связанные с предупреждением и противодействием коррупции:</w:t>
      </w:r>
    </w:p>
    <w:p w14:paraId="01FA4F4A" w14:textId="77777777" w:rsidR="00BD3245" w:rsidRPr="00B3400D" w:rsidRDefault="00BD3245" w:rsidP="00BD3245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Должностные лица, ответственные за реализацию функций предупреждения и противодействия коррупции - </w:t>
      </w:r>
      <w:r w:rsidRPr="00B3400D">
        <w:rPr>
          <w:rFonts w:ascii="Times New Roman" w:hAnsi="Times New Roman" w:cs="Times New Roman"/>
          <w:sz w:val="26"/>
          <w:szCs w:val="26"/>
        </w:rPr>
        <w:t xml:space="preserve">осуществляют деятельность, направленную на обеспечение функционирования Общества в соответствии с </w:t>
      </w:r>
      <w:r w:rsidRPr="00B3400D">
        <w:rPr>
          <w:rFonts w:ascii="Times New Roman" w:hAnsi="Times New Roman" w:cs="Times New Roman"/>
          <w:sz w:val="26"/>
          <w:szCs w:val="26"/>
        </w:rPr>
        <w:lastRenderedPageBreak/>
        <w:t>законодательством по противодействию коррупции и Политикой, разрабатывают, внедряют и своевременно актуализируют локальные нормативные акты, регламентирующие антикоррупционную деятельность Общества; осуществляют меры, направленные на выявление и устранение причин и условий, способствующих возникновению конфликта интересов; инициируют (организуют) проведение служебных расследований по фактам нарушения антикоррупционного законодательства и проведение оценки коррупционных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C07291" w14:textId="77777777" w:rsidR="00BD3245" w:rsidRPr="00B3400D" w:rsidRDefault="00BD3245" w:rsidP="00BD3245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Style w:val="20"/>
          <w:rFonts w:eastAsia="Microsoft Sans Serif"/>
        </w:rPr>
        <w:t xml:space="preserve">Работники Общества </w:t>
      </w:r>
      <w:r w:rsidRPr="00B3400D">
        <w:rPr>
          <w:rFonts w:ascii="Times New Roman" w:hAnsi="Times New Roman" w:cs="Times New Roman"/>
          <w:sz w:val="26"/>
          <w:szCs w:val="26"/>
        </w:rPr>
        <w:t>- обеспечивают добросовестную работу Общества при выполнении своих должностных обязанностей и соблюдение норм и правил, стандартов и процедур, предусмотренных антикоррупционным законодательством, Политикой, а также требованиями локальных нормативных актов, регламентирующими антикоррупционную деятельность; воздерживаются от совершения и (или) участия в совершении коррупционных правонарушений в интересах или от имени Общества, а также от поведения, которое может восприниматься окружающими как готовность совершить или участвовать в совершении коррупционного правонарушения в интересах или от имени Общества; незамедлительно информируют непосредственного руководителя о фактах склонения к совершению коррупционных правонарушений, о случаях совершения подобных правонарушений другими работниками, контрагентами Общества и иными лицами, а также о возникшем у работника конфликте интересов.</w:t>
      </w:r>
    </w:p>
    <w:p w14:paraId="4981281A" w14:textId="77777777" w:rsidR="007278B7" w:rsidRPr="00B3400D" w:rsidRDefault="007278B7" w:rsidP="00B3400D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14:paraId="7AEC53B8" w14:textId="77777777" w:rsidR="007278B7" w:rsidRPr="00D4225F" w:rsidRDefault="007278B7" w:rsidP="00D4225F">
      <w:pPr>
        <w:keepNext/>
        <w:keepLines/>
        <w:numPr>
          <w:ilvl w:val="0"/>
          <w:numId w:val="1"/>
        </w:numPr>
        <w:tabs>
          <w:tab w:val="left" w:pos="284"/>
        </w:tabs>
        <w:spacing w:line="317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3" w:name="bookmark9"/>
      <w:r w:rsidRPr="00D4225F">
        <w:rPr>
          <w:rFonts w:ascii="Times New Roman" w:hAnsi="Times New Roman" w:cs="Times New Roman"/>
          <w:b/>
          <w:bCs/>
          <w:sz w:val="26"/>
          <w:szCs w:val="26"/>
        </w:rPr>
        <w:t>Антикоррупционные мероприятия, стандарты, процедуры</w:t>
      </w:r>
      <w:bookmarkEnd w:id="13"/>
    </w:p>
    <w:p w14:paraId="5754B7B9" w14:textId="77777777" w:rsidR="007278B7" w:rsidRDefault="007278B7" w:rsidP="00D4225F">
      <w:pPr>
        <w:keepNext/>
        <w:keepLines/>
        <w:spacing w:line="317" w:lineRule="exact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4" w:name="bookmark10"/>
      <w:r w:rsidRPr="00D4225F">
        <w:rPr>
          <w:rFonts w:ascii="Times New Roman" w:hAnsi="Times New Roman" w:cs="Times New Roman"/>
          <w:b/>
          <w:bCs/>
          <w:sz w:val="26"/>
          <w:szCs w:val="26"/>
        </w:rPr>
        <w:t>и порядок их применения</w:t>
      </w:r>
      <w:bookmarkEnd w:id="14"/>
    </w:p>
    <w:p w14:paraId="687FBBAA" w14:textId="77777777" w:rsidR="005A6B52" w:rsidRPr="00D4225F" w:rsidRDefault="005A6B52" w:rsidP="00D4225F">
      <w:pPr>
        <w:keepNext/>
        <w:keepLines/>
        <w:spacing w:line="317" w:lineRule="exact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8EE20" w14:textId="77777777" w:rsidR="00BD3245" w:rsidRPr="00B3400D" w:rsidRDefault="00BD3245" w:rsidP="00BD3245">
      <w:pPr>
        <w:numPr>
          <w:ilvl w:val="1"/>
          <w:numId w:val="1"/>
        </w:numPr>
        <w:tabs>
          <w:tab w:val="left" w:pos="1264"/>
        </w:tabs>
        <w:spacing w:line="31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Оценка коррупционных рисков:</w:t>
      </w:r>
    </w:p>
    <w:p w14:paraId="5673E584" w14:textId="77777777" w:rsidR="00BD3245" w:rsidRPr="00856D63" w:rsidRDefault="00BD3245" w:rsidP="00BD3245">
      <w:pPr>
        <w:numPr>
          <w:ilvl w:val="2"/>
          <w:numId w:val="1"/>
        </w:numPr>
        <w:tabs>
          <w:tab w:val="left" w:pos="1478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856D63">
        <w:rPr>
          <w:rFonts w:ascii="Times New Roman" w:hAnsi="Times New Roman" w:cs="Times New Roman"/>
          <w:sz w:val="26"/>
          <w:szCs w:val="26"/>
        </w:rPr>
        <w:t>Оценка коррупционных рисков проводится не реже чем один раз в год с целью определения конкретных процессов и деловых операций в деятельности Общества, при реализации которых наиболее высока вероятность совершения работниками коррупционных правонарушений.</w:t>
      </w:r>
    </w:p>
    <w:p w14:paraId="3738D305" w14:textId="77777777" w:rsidR="00BD3245" w:rsidRPr="00B3400D" w:rsidRDefault="00BD3245" w:rsidP="00BD3245">
      <w:pPr>
        <w:numPr>
          <w:ilvl w:val="2"/>
          <w:numId w:val="1"/>
        </w:numPr>
        <w:tabs>
          <w:tab w:val="left" w:pos="1478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Общество разрабатывает комплекс мер по устранению и минимизации коррупционных рисков и устанавливает следующий порядок проведения их оценки:</w:t>
      </w:r>
    </w:p>
    <w:p w14:paraId="1A042708" w14:textId="77777777" w:rsidR="00BD3245" w:rsidRPr="00B3400D" w:rsidRDefault="00BD3245" w:rsidP="00BD3245">
      <w:pPr>
        <w:numPr>
          <w:ilvl w:val="0"/>
          <w:numId w:val="3"/>
        </w:numPr>
        <w:tabs>
          <w:tab w:val="left" w:pos="111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определение деятельности Общества в виде отдельных процессов;</w:t>
      </w:r>
    </w:p>
    <w:p w14:paraId="2C5A2AEF" w14:textId="77777777" w:rsidR="00BD3245" w:rsidRPr="00B3400D" w:rsidRDefault="00BD3245" w:rsidP="00BD3245">
      <w:pPr>
        <w:numPr>
          <w:ilvl w:val="0"/>
          <w:numId w:val="3"/>
        </w:numPr>
        <w:tabs>
          <w:tab w:val="left" w:pos="110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установление в отношении работников, замещающих должности с высоким коррупционным риском, специальных антикоррупционных процедур и требований (например, регулярное заполнение декларации о конфликте интересов);</w:t>
      </w:r>
    </w:p>
    <w:p w14:paraId="1A2DE22D" w14:textId="77777777" w:rsidR="00BD3245" w:rsidRPr="00B3400D" w:rsidRDefault="00BD3245" w:rsidP="00BD3245">
      <w:pPr>
        <w:numPr>
          <w:ilvl w:val="0"/>
          <w:numId w:val="3"/>
        </w:numPr>
        <w:tabs>
          <w:tab w:val="left" w:pos="111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разработка комплекса мер по устранению и минимизации коррупционных рисков.</w:t>
      </w:r>
    </w:p>
    <w:p w14:paraId="345803B3" w14:textId="71C021CC" w:rsidR="00BD3245" w:rsidRPr="00767B8B" w:rsidRDefault="00767B8B" w:rsidP="00767B8B">
      <w:pPr>
        <w:numPr>
          <w:ilvl w:val="1"/>
          <w:numId w:val="1"/>
        </w:numPr>
        <w:tabs>
          <w:tab w:val="left" w:pos="1297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7B8B">
        <w:rPr>
          <w:rFonts w:ascii="Times New Roman" w:hAnsi="Times New Roman" w:cs="Times New Roman"/>
          <w:sz w:val="26"/>
          <w:szCs w:val="26"/>
        </w:rPr>
        <w:t>Принципы работы по в</w:t>
      </w:r>
      <w:r w:rsidR="00BD3245" w:rsidRPr="00767B8B">
        <w:rPr>
          <w:rFonts w:ascii="Times New Roman" w:hAnsi="Times New Roman" w:cs="Times New Roman"/>
          <w:sz w:val="26"/>
          <w:szCs w:val="26"/>
        </w:rPr>
        <w:t>ыявлени</w:t>
      </w:r>
      <w:r w:rsidRPr="00767B8B">
        <w:rPr>
          <w:rFonts w:ascii="Times New Roman" w:hAnsi="Times New Roman" w:cs="Times New Roman"/>
          <w:sz w:val="26"/>
          <w:szCs w:val="26"/>
        </w:rPr>
        <w:t>ю</w:t>
      </w:r>
      <w:r w:rsidR="00BD3245" w:rsidRPr="00767B8B">
        <w:rPr>
          <w:rFonts w:ascii="Times New Roman" w:hAnsi="Times New Roman" w:cs="Times New Roman"/>
          <w:sz w:val="26"/>
          <w:szCs w:val="26"/>
        </w:rPr>
        <w:t xml:space="preserve"> и урегулировани</w:t>
      </w:r>
      <w:r w:rsidRPr="00767B8B">
        <w:rPr>
          <w:rFonts w:ascii="Times New Roman" w:hAnsi="Times New Roman" w:cs="Times New Roman"/>
          <w:sz w:val="26"/>
          <w:szCs w:val="26"/>
        </w:rPr>
        <w:t>ю</w:t>
      </w:r>
      <w:r w:rsidR="00BD3245" w:rsidRPr="00767B8B">
        <w:rPr>
          <w:rFonts w:ascii="Times New Roman" w:hAnsi="Times New Roman" w:cs="Times New Roman"/>
          <w:sz w:val="26"/>
          <w:szCs w:val="26"/>
        </w:rPr>
        <w:t xml:space="preserve"> конфликта интересов:</w:t>
      </w:r>
    </w:p>
    <w:p w14:paraId="2F92B961" w14:textId="77777777" w:rsidR="00BD3245" w:rsidRPr="00B3400D" w:rsidRDefault="00BD3245" w:rsidP="00BD3245">
      <w:pPr>
        <w:numPr>
          <w:ilvl w:val="0"/>
          <w:numId w:val="4"/>
        </w:numPr>
        <w:tabs>
          <w:tab w:val="left" w:pos="110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14:paraId="2ADE7F6D" w14:textId="77777777" w:rsidR="00BD3245" w:rsidRPr="00B3400D" w:rsidRDefault="00BD3245" w:rsidP="00BD3245">
      <w:pPr>
        <w:numPr>
          <w:ilvl w:val="0"/>
          <w:numId w:val="4"/>
        </w:numPr>
        <w:tabs>
          <w:tab w:val="left" w:pos="1099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индивидуальное рассмотрение и оценка репутационных рисков для Общества при выявлении каждого конфликта интересов и его урегулирование;</w:t>
      </w:r>
    </w:p>
    <w:p w14:paraId="34CB537D" w14:textId="77777777" w:rsidR="00BD3245" w:rsidRPr="00B3400D" w:rsidRDefault="00BD3245" w:rsidP="00BD3245">
      <w:pPr>
        <w:numPr>
          <w:ilvl w:val="0"/>
          <w:numId w:val="4"/>
        </w:numPr>
        <w:tabs>
          <w:tab w:val="left" w:pos="1109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14:paraId="774EA28C" w14:textId="77777777" w:rsidR="00BD3245" w:rsidRPr="00B3400D" w:rsidRDefault="00BD3245" w:rsidP="00BD3245">
      <w:pPr>
        <w:numPr>
          <w:ilvl w:val="0"/>
          <w:numId w:val="4"/>
        </w:numPr>
        <w:tabs>
          <w:tab w:val="left" w:pos="110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 xml:space="preserve">защита работника от каких-либо преследований и притеснений в связи с </w:t>
      </w:r>
      <w:r w:rsidRPr="00B3400D">
        <w:rPr>
          <w:rFonts w:ascii="Times New Roman" w:hAnsi="Times New Roman" w:cs="Times New Roman"/>
          <w:sz w:val="26"/>
          <w:szCs w:val="26"/>
        </w:rPr>
        <w:lastRenderedPageBreak/>
        <w:t>сообщением о конфликте интересов, который своевременно им раскрыт и урегулирован (предотвращен) Обществом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EBEC148" w14:textId="77777777" w:rsidR="00BD3245" w:rsidRPr="00B3400D" w:rsidRDefault="00BD3245" w:rsidP="00BD3245">
      <w:pPr>
        <w:numPr>
          <w:ilvl w:val="0"/>
          <w:numId w:val="4"/>
        </w:numPr>
        <w:tabs>
          <w:tab w:val="left" w:pos="1118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соблюдение баланса интересов Общества и работника при урегулировании конфликта интересов;</w:t>
      </w:r>
    </w:p>
    <w:p w14:paraId="1709BAB4" w14:textId="77777777" w:rsidR="00BD3245" w:rsidRPr="00B3400D" w:rsidRDefault="00BD3245" w:rsidP="00BD3245">
      <w:pPr>
        <w:numPr>
          <w:ilvl w:val="0"/>
          <w:numId w:val="4"/>
        </w:numPr>
        <w:tabs>
          <w:tab w:val="left" w:pos="1109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сохранение интересов работника в случае отсутствия нарушения интересов Общества.</w:t>
      </w:r>
    </w:p>
    <w:p w14:paraId="6B4C532B" w14:textId="77777777" w:rsidR="00BD3245" w:rsidRPr="00B3400D" w:rsidRDefault="00BD3245" w:rsidP="00BD3245">
      <w:pPr>
        <w:numPr>
          <w:ilvl w:val="2"/>
          <w:numId w:val="1"/>
        </w:numPr>
        <w:tabs>
          <w:tab w:val="left" w:pos="1478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Обязанности работника Общества при раскрытии и урегулировании конфликта интересов:</w:t>
      </w:r>
    </w:p>
    <w:p w14:paraId="6A1F9945" w14:textId="77777777" w:rsidR="00BD3245" w:rsidRPr="00B3400D" w:rsidRDefault="00BD3245" w:rsidP="00BD3245">
      <w:pPr>
        <w:numPr>
          <w:ilvl w:val="0"/>
          <w:numId w:val="5"/>
        </w:numPr>
        <w:tabs>
          <w:tab w:val="left" w:pos="37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по возможности избегать ситуаций, которые могут привести к конфликту интересов;</w:t>
      </w:r>
    </w:p>
    <w:p w14:paraId="5947E79F" w14:textId="77777777" w:rsidR="00BD3245" w:rsidRPr="00B3400D" w:rsidRDefault="00BD3245" w:rsidP="00BD3245">
      <w:pPr>
        <w:numPr>
          <w:ilvl w:val="0"/>
          <w:numId w:val="5"/>
        </w:numPr>
        <w:tabs>
          <w:tab w:val="left" w:pos="1108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раскрывать реально возникший или потенциальный конфликт интересов;</w:t>
      </w:r>
    </w:p>
    <w:p w14:paraId="368DACC2" w14:textId="77777777" w:rsidR="00BD3245" w:rsidRPr="00B3400D" w:rsidRDefault="00BD3245" w:rsidP="00BD3245">
      <w:pPr>
        <w:numPr>
          <w:ilvl w:val="0"/>
          <w:numId w:val="5"/>
        </w:numPr>
        <w:tabs>
          <w:tab w:val="left" w:pos="111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при принятии решений по деловым вопросам и выполнении своих должностных обязанностей руководствоваться интересами Общества, без учета своих личных интересов и интересов своих родственников и друзей;</w:t>
      </w:r>
    </w:p>
    <w:p w14:paraId="74295AD3" w14:textId="77777777" w:rsidR="00BD3245" w:rsidRPr="00B3400D" w:rsidRDefault="00BD3245" w:rsidP="00BD3245">
      <w:pPr>
        <w:numPr>
          <w:ilvl w:val="0"/>
          <w:numId w:val="5"/>
        </w:numPr>
        <w:tabs>
          <w:tab w:val="left" w:pos="114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содействовать раскрытию конфликта интересов.</w:t>
      </w:r>
    </w:p>
    <w:p w14:paraId="718E5460" w14:textId="77777777" w:rsidR="00BD3245" w:rsidRPr="00B3400D" w:rsidRDefault="00BD3245" w:rsidP="00BD3245">
      <w:pPr>
        <w:numPr>
          <w:ilvl w:val="2"/>
          <w:numId w:val="1"/>
        </w:numPr>
        <w:tabs>
          <w:tab w:val="left" w:pos="148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Общество может принимать следующие меры по предотвращению и урегулированию конфликта интересов:</w:t>
      </w:r>
    </w:p>
    <w:p w14:paraId="7C47CD4C" w14:textId="77777777" w:rsidR="00BD3245" w:rsidRPr="00B3400D" w:rsidRDefault="00BD3245" w:rsidP="00BD3245">
      <w:pPr>
        <w:numPr>
          <w:ilvl w:val="0"/>
          <w:numId w:val="6"/>
        </w:numPr>
        <w:tabs>
          <w:tab w:val="left" w:pos="1108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 xml:space="preserve">разработка и принятие внутренних документов, устанавливающих порядок предотвращения и урегулирования конфликта интересов, либо </w:t>
      </w:r>
      <w:proofErr w:type="spellStart"/>
      <w:r w:rsidRPr="00B3400D">
        <w:rPr>
          <w:rFonts w:ascii="Times New Roman" w:hAnsi="Times New Roman" w:cs="Times New Roman"/>
          <w:sz w:val="26"/>
          <w:szCs w:val="26"/>
        </w:rPr>
        <w:t>предконфликтных</w:t>
      </w:r>
      <w:proofErr w:type="spellEnd"/>
      <w:r w:rsidRPr="00B3400D">
        <w:rPr>
          <w:rFonts w:ascii="Times New Roman" w:hAnsi="Times New Roman" w:cs="Times New Roman"/>
          <w:sz w:val="26"/>
          <w:szCs w:val="26"/>
        </w:rPr>
        <w:t xml:space="preserve"> ситуаций, возникающих у работников Общества в ходе выполнения ими трудовых обязанностей;</w:t>
      </w:r>
    </w:p>
    <w:p w14:paraId="699BE880" w14:textId="77777777" w:rsidR="00BD3245" w:rsidRPr="00B3400D" w:rsidRDefault="00BD3245" w:rsidP="00BD3245">
      <w:pPr>
        <w:numPr>
          <w:ilvl w:val="0"/>
          <w:numId w:val="6"/>
        </w:numPr>
        <w:tabs>
          <w:tab w:val="left" w:pos="1108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доведение до сведения всех работников Общества о принятии указанных локальных нормативных актов и об обязательности выполнения содержащихся в них требований;</w:t>
      </w:r>
    </w:p>
    <w:p w14:paraId="1D335523" w14:textId="77777777" w:rsidR="00BD3245" w:rsidRPr="00B3400D" w:rsidRDefault="00BD3245" w:rsidP="00BD3245">
      <w:pPr>
        <w:numPr>
          <w:ilvl w:val="0"/>
          <w:numId w:val="6"/>
        </w:numPr>
        <w:tabs>
          <w:tab w:val="left" w:pos="111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установление различных этапов раскрытия конфликта интересов: при приеме на работу, при назначении на новую должность, по мере возникновения ситуаций конфликта интересов и т.п.;</w:t>
      </w:r>
    </w:p>
    <w:p w14:paraId="5555E300" w14:textId="77777777" w:rsidR="00BD3245" w:rsidRPr="00B3400D" w:rsidRDefault="00BD3245" w:rsidP="00BD3245">
      <w:pPr>
        <w:numPr>
          <w:ilvl w:val="0"/>
          <w:numId w:val="6"/>
        </w:numPr>
        <w:tabs>
          <w:tab w:val="left" w:pos="1127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определение работников и (или) подразделений, ответственных за прием сведений о возникающих конфликтах интересов;</w:t>
      </w:r>
    </w:p>
    <w:p w14:paraId="5AF2552F" w14:textId="77777777" w:rsidR="00BD3245" w:rsidRPr="00B3400D" w:rsidRDefault="00BD3245" w:rsidP="00BD3245">
      <w:pPr>
        <w:numPr>
          <w:ilvl w:val="0"/>
          <w:numId w:val="6"/>
        </w:numPr>
        <w:tabs>
          <w:tab w:val="left" w:pos="1127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установление запрета на заключение договоров с физическими лицами, в отношении которых установлено наличие конфликта интересов, аффилированности и иных злоупотреблений;</w:t>
      </w:r>
    </w:p>
    <w:p w14:paraId="1DBAD247" w14:textId="77777777" w:rsidR="00BD3245" w:rsidRPr="00B3400D" w:rsidRDefault="00BD3245" w:rsidP="00BD3245">
      <w:pPr>
        <w:numPr>
          <w:ilvl w:val="0"/>
          <w:numId w:val="6"/>
        </w:numPr>
        <w:tabs>
          <w:tab w:val="left" w:pos="114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определение типовых ситуаций конфликта интересов;</w:t>
      </w:r>
    </w:p>
    <w:p w14:paraId="2321BE58" w14:textId="77777777" w:rsidR="00BD3245" w:rsidRPr="00B3400D" w:rsidRDefault="00BD3245" w:rsidP="00BD3245">
      <w:pPr>
        <w:numPr>
          <w:ilvl w:val="0"/>
          <w:numId w:val="6"/>
        </w:numPr>
        <w:tabs>
          <w:tab w:val="left" w:pos="111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обеспечение функционирования коллегиальных рабочих органов Общества;</w:t>
      </w:r>
    </w:p>
    <w:p w14:paraId="608FF38F" w14:textId="77777777" w:rsidR="00BD3245" w:rsidRPr="00B3400D" w:rsidRDefault="00BD3245" w:rsidP="00BD3245">
      <w:pPr>
        <w:numPr>
          <w:ilvl w:val="0"/>
          <w:numId w:val="6"/>
        </w:numPr>
        <w:tabs>
          <w:tab w:val="left" w:pos="114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установление способов разрешения конфликта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7F9AA1" w14:textId="77777777" w:rsidR="00BD3245" w:rsidRPr="00B3400D" w:rsidRDefault="00BD3245" w:rsidP="00BD3245">
      <w:pPr>
        <w:numPr>
          <w:ilvl w:val="2"/>
          <w:numId w:val="1"/>
        </w:numPr>
        <w:tabs>
          <w:tab w:val="left" w:pos="148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При рассмотрении вопросов по урегулированию конфликта интересов Общество обязуется соблюдать конфиденциальность как в отношении конкретных работников, так и в отношении представленных сведений.</w:t>
      </w:r>
    </w:p>
    <w:p w14:paraId="735BD89E" w14:textId="77777777" w:rsidR="00BD3245" w:rsidRPr="00B3400D" w:rsidRDefault="00BD3245" w:rsidP="00767B8B">
      <w:pPr>
        <w:numPr>
          <w:ilvl w:val="2"/>
          <w:numId w:val="1"/>
        </w:numPr>
        <w:tabs>
          <w:tab w:val="left" w:pos="151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В соответствии с требованиями ч. 4 ст. 12 Федерального закона</w:t>
      </w:r>
    </w:p>
    <w:p w14:paraId="25922634" w14:textId="77777777" w:rsidR="00BD3245" w:rsidRPr="00B3400D" w:rsidRDefault="00BD3245" w:rsidP="00767B8B">
      <w:pPr>
        <w:tabs>
          <w:tab w:val="left" w:pos="22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от 25.12.2008 № 273-ФЗ Общество уведомляет в установленные законодательством сроки по месту работы бывшего государственного или муниципального служащего о заключении с ним трудового договора.</w:t>
      </w:r>
    </w:p>
    <w:p w14:paraId="72D055A8" w14:textId="77777777" w:rsidR="00BD3245" w:rsidRPr="00B3400D" w:rsidRDefault="00BD3245" w:rsidP="00BD3245">
      <w:pPr>
        <w:numPr>
          <w:ilvl w:val="1"/>
          <w:numId w:val="1"/>
        </w:numPr>
        <w:tabs>
          <w:tab w:val="left" w:pos="1271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Разработка и внедрение в практику стандартов и процедур, направленных на обеспечение добросовестной работы Общества.</w:t>
      </w:r>
    </w:p>
    <w:p w14:paraId="3D72F3C9" w14:textId="77777777" w:rsidR="00BD3245" w:rsidRPr="00B3400D" w:rsidRDefault="00BD3245" w:rsidP="00BD3245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lastRenderedPageBreak/>
        <w:t>Общество обеспечивает внедрение антикоррупционных стандартов поведения работников в корпоративную культуру и с этой целью:</w:t>
      </w:r>
    </w:p>
    <w:p w14:paraId="7DFF3344" w14:textId="77777777" w:rsidR="00BD3245" w:rsidRPr="00B3400D" w:rsidRDefault="00BD3245" w:rsidP="00BD3245">
      <w:pPr>
        <w:numPr>
          <w:ilvl w:val="2"/>
          <w:numId w:val="1"/>
        </w:numPr>
        <w:tabs>
          <w:tab w:val="left" w:pos="145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Разрабатывает (совершенствует) и принимает Кодекс корпоративной этики и должностного поведения работников, который определяет общие этические ценности деятельности Общества, конкретные правила и стандарты поведения работников, направленные на формирование этичного и добросовестного поведения.</w:t>
      </w:r>
    </w:p>
    <w:p w14:paraId="425EC252" w14:textId="77777777" w:rsidR="00BD3245" w:rsidRPr="00B3400D" w:rsidRDefault="00BD3245" w:rsidP="00BD3245">
      <w:pPr>
        <w:numPr>
          <w:ilvl w:val="2"/>
          <w:numId w:val="1"/>
        </w:numPr>
        <w:tabs>
          <w:tab w:val="left" w:pos="144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При разработке антикоррупционных стандартов, связанных с трудоустройством работников, Общество должно руководствоваться принципами честности и объективности при формировании кадрового состава:</w:t>
      </w:r>
    </w:p>
    <w:p w14:paraId="48519F20" w14:textId="77777777" w:rsidR="00BD3245" w:rsidRPr="00B3400D" w:rsidRDefault="00BD3245" w:rsidP="00BD3245">
      <w:pPr>
        <w:numPr>
          <w:ilvl w:val="0"/>
          <w:numId w:val="7"/>
        </w:numPr>
        <w:tabs>
          <w:tab w:val="left" w:pos="106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принимать решения о кадровых назначениях только с учетом соответствия кандидата требованиям к должности;</w:t>
      </w:r>
    </w:p>
    <w:p w14:paraId="7E527892" w14:textId="77777777" w:rsidR="00BD3245" w:rsidRPr="00B3400D" w:rsidRDefault="00BD3245" w:rsidP="00BD3245">
      <w:pPr>
        <w:numPr>
          <w:ilvl w:val="0"/>
          <w:numId w:val="7"/>
        </w:numPr>
        <w:tabs>
          <w:tab w:val="left" w:pos="1071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воздерживаться от приема на работу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Общества, при условии, что их должностное положение будет связано с подчиненностью или подконтрольностью одного из них к другому.</w:t>
      </w:r>
    </w:p>
    <w:p w14:paraId="3CE87319" w14:textId="77777777" w:rsidR="00BD3245" w:rsidRPr="00B3400D" w:rsidRDefault="00BD3245" w:rsidP="00BD3245">
      <w:pPr>
        <w:numPr>
          <w:ilvl w:val="2"/>
          <w:numId w:val="1"/>
        </w:numPr>
        <w:tabs>
          <w:tab w:val="left" w:pos="145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Признает обмен символическими знаками внимания (символическими сувенирами) с деловыми партнерами как неотъемлемую часть деловой этики, если данные действия носят открытый характер и соответствуют нормам действующего антикоррупционного законодательства Российской Федерации и требованиям локальных нормативных актов Общества.</w:t>
      </w:r>
    </w:p>
    <w:p w14:paraId="3C945BE0" w14:textId="77777777" w:rsidR="00BD3245" w:rsidRPr="00B3400D" w:rsidRDefault="00BD3245" w:rsidP="00BD3245">
      <w:pPr>
        <w:numPr>
          <w:ilvl w:val="2"/>
          <w:numId w:val="1"/>
        </w:numPr>
        <w:tabs>
          <w:tab w:val="left" w:pos="144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Устанавливает обязанность сообщения работниками Общества о всех фактах получения ими подарка в связи с их должностным положением или в связи с исполнением ими должностных обязанностей.</w:t>
      </w:r>
    </w:p>
    <w:p w14:paraId="22957964" w14:textId="77777777" w:rsidR="00BD3245" w:rsidRPr="00B3400D" w:rsidRDefault="00BD3245" w:rsidP="00BD3245">
      <w:pPr>
        <w:numPr>
          <w:ilvl w:val="2"/>
          <w:numId w:val="1"/>
        </w:numPr>
        <w:tabs>
          <w:tab w:val="left" w:pos="145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Осуществляет благотворительную деятельность на основе принципа прозрачности, не преследуя цели преимущества в коммерческой деятельности Общества.</w:t>
      </w:r>
    </w:p>
    <w:p w14:paraId="5B5EC313" w14:textId="77777777" w:rsidR="00BD3245" w:rsidRPr="00D77863" w:rsidRDefault="00BD3245" w:rsidP="00BD3245">
      <w:pPr>
        <w:numPr>
          <w:ilvl w:val="2"/>
          <w:numId w:val="1"/>
        </w:numPr>
        <w:tabs>
          <w:tab w:val="left" w:pos="144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Принимает меры по противодействию неправомерному использованию инсайдерской информации и манипулированию рынком.</w:t>
      </w:r>
    </w:p>
    <w:p w14:paraId="5D6E9042" w14:textId="77777777" w:rsidR="00BD3245" w:rsidRPr="00B3400D" w:rsidRDefault="00BD3245" w:rsidP="00BD3245">
      <w:pPr>
        <w:numPr>
          <w:ilvl w:val="1"/>
          <w:numId w:val="1"/>
        </w:numPr>
        <w:tabs>
          <w:tab w:val="left" w:pos="126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Рассмотрение сообщений (сведений) о возможных фактах коррупции:</w:t>
      </w:r>
    </w:p>
    <w:p w14:paraId="75A12471" w14:textId="77777777" w:rsidR="00BD3245" w:rsidRPr="00B3400D" w:rsidRDefault="00BD3245" w:rsidP="00BD3245">
      <w:pPr>
        <w:numPr>
          <w:ilvl w:val="2"/>
          <w:numId w:val="1"/>
        </w:numPr>
        <w:tabs>
          <w:tab w:val="left" w:pos="1441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 xml:space="preserve">Общество организует и обеспечивает проведение проверок сообщений, поступивших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3400D">
        <w:rPr>
          <w:rFonts w:ascii="Times New Roman" w:hAnsi="Times New Roman" w:cs="Times New Roman"/>
          <w:sz w:val="26"/>
          <w:szCs w:val="26"/>
        </w:rPr>
        <w:t xml:space="preserve"> Общества (электронный почтовый ящик, телефон и т.д.), содержащих сведения о признаках коррупционных и иных правонарушений.</w:t>
      </w:r>
    </w:p>
    <w:p w14:paraId="41FFF58B" w14:textId="77777777" w:rsidR="00BD3245" w:rsidRPr="00B3400D" w:rsidRDefault="00BD3245" w:rsidP="00BD3245">
      <w:pPr>
        <w:numPr>
          <w:ilvl w:val="2"/>
          <w:numId w:val="1"/>
        </w:numPr>
        <w:tabs>
          <w:tab w:val="left" w:pos="146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Общество осуществляет в установленном российским законодательством порядке прием и рассмотрение обращений работников, партнеров, контрагентов и иных (физических и юридических) лиц о возможных фактах коррупции, поступивших в адрес руководства и ответственных работников Общества.</w:t>
      </w:r>
    </w:p>
    <w:p w14:paraId="137B9DF4" w14:textId="77777777" w:rsidR="00BD3245" w:rsidRPr="00B3400D" w:rsidRDefault="00BD3245" w:rsidP="00BD3245">
      <w:pPr>
        <w:numPr>
          <w:ilvl w:val="2"/>
          <w:numId w:val="1"/>
        </w:numPr>
        <w:tabs>
          <w:tab w:val="left" w:pos="1455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Общество стремится к созданию комплекса эффективных мер по проверке информации о возможных фактах коррупции, а в случае их подтверждения, к устранению (минимизации) их последствий, причин, им способствующих, в том числе путем направления материалов в правоохранительные органы при наличии достаточных оснований.</w:t>
      </w:r>
    </w:p>
    <w:p w14:paraId="086765EC" w14:textId="77777777" w:rsidR="00BD3245" w:rsidRPr="00B3400D" w:rsidRDefault="00BD3245" w:rsidP="00BD3245">
      <w:pPr>
        <w:numPr>
          <w:ilvl w:val="1"/>
          <w:numId w:val="1"/>
        </w:numPr>
        <w:tabs>
          <w:tab w:val="left" w:pos="127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Обучение и консультирование работников.</w:t>
      </w:r>
    </w:p>
    <w:p w14:paraId="01BDBEC4" w14:textId="77777777" w:rsidR="00BD3245" w:rsidRPr="00B3400D" w:rsidRDefault="00BD3245" w:rsidP="00BD3245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lastRenderedPageBreak/>
        <w:t>Общество организует обучение работников по вопросам противодействия коррупции:</w:t>
      </w:r>
    </w:p>
    <w:p w14:paraId="674C293C" w14:textId="77777777" w:rsidR="00BD3245" w:rsidRPr="00B3400D" w:rsidRDefault="00BD3245" w:rsidP="00BD3245">
      <w:pPr>
        <w:numPr>
          <w:ilvl w:val="2"/>
          <w:numId w:val="1"/>
        </w:numPr>
        <w:tabs>
          <w:tab w:val="left" w:pos="1451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Организует обучающие мероприятия (инструктажи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00D">
        <w:rPr>
          <w:rFonts w:ascii="Times New Roman" w:hAnsi="Times New Roman" w:cs="Times New Roman"/>
          <w:sz w:val="26"/>
          <w:szCs w:val="26"/>
        </w:rPr>
        <w:t>и т.п.), в том числе с разъяснением:</w:t>
      </w:r>
    </w:p>
    <w:p w14:paraId="6FD6E04D" w14:textId="77777777" w:rsidR="00BD3245" w:rsidRPr="00B3400D" w:rsidRDefault="00BD3245" w:rsidP="00BD3245">
      <w:pPr>
        <w:numPr>
          <w:ilvl w:val="0"/>
          <w:numId w:val="8"/>
        </w:numPr>
        <w:tabs>
          <w:tab w:val="left" w:pos="96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понятия коррупции, противодействия коррупции;</w:t>
      </w:r>
    </w:p>
    <w:p w14:paraId="2167E455" w14:textId="77777777" w:rsidR="00BD3245" w:rsidRPr="00B3400D" w:rsidRDefault="00BD3245" w:rsidP="00BD3245">
      <w:pPr>
        <w:numPr>
          <w:ilvl w:val="0"/>
          <w:numId w:val="8"/>
        </w:numPr>
        <w:tabs>
          <w:tab w:val="left" w:pos="96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ответственности за совершение коррупционных правонарушений;</w:t>
      </w:r>
    </w:p>
    <w:p w14:paraId="29AF5C2F" w14:textId="77777777" w:rsidR="00BD3245" w:rsidRPr="00B3400D" w:rsidRDefault="00BD3245" w:rsidP="00BD3245">
      <w:pPr>
        <w:numPr>
          <w:ilvl w:val="0"/>
          <w:numId w:val="8"/>
        </w:numPr>
        <w:tabs>
          <w:tab w:val="left" w:pos="937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требований антикоррупционного законодательства, Политики, локальных нормативных актов Общества по вопросам предупреждения и противодействия коррупции;</w:t>
      </w:r>
    </w:p>
    <w:p w14:paraId="47703F9B" w14:textId="77777777" w:rsidR="00BD3245" w:rsidRPr="00B3400D" w:rsidRDefault="00BD3245" w:rsidP="00BD3245">
      <w:pPr>
        <w:numPr>
          <w:ilvl w:val="0"/>
          <w:numId w:val="8"/>
        </w:numPr>
        <w:tabs>
          <w:tab w:val="left" w:pos="93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порядка выявления и урегулирования конфликта интересов при выполнении работниками трудовых (должностных) обязанностей;</w:t>
      </w:r>
    </w:p>
    <w:p w14:paraId="3844F08E" w14:textId="77777777" w:rsidR="00BD3245" w:rsidRPr="00B3400D" w:rsidRDefault="00BD3245" w:rsidP="00BD3245">
      <w:pPr>
        <w:numPr>
          <w:ilvl w:val="0"/>
          <w:numId w:val="8"/>
        </w:numPr>
        <w:tabs>
          <w:tab w:val="left" w:pos="93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порядка взаимодействия с правоохранительными органами по вопросам профилактики и противодействия коррупции;</w:t>
      </w:r>
    </w:p>
    <w:p w14:paraId="47CD49DB" w14:textId="77777777" w:rsidR="00BD3245" w:rsidRPr="00B3400D" w:rsidRDefault="00BD3245" w:rsidP="00BD3245">
      <w:pPr>
        <w:numPr>
          <w:ilvl w:val="0"/>
          <w:numId w:val="8"/>
        </w:numPr>
        <w:tabs>
          <w:tab w:val="left" w:pos="93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поведения в ситуациях коррупционного риска (например, в случаях вымогательства взятки со стороны должностных лиц государственных органов).</w:t>
      </w:r>
    </w:p>
    <w:p w14:paraId="29974155" w14:textId="77777777" w:rsidR="00BD3245" w:rsidRPr="00B3400D" w:rsidRDefault="00BD3245" w:rsidP="00BD3245">
      <w:pPr>
        <w:numPr>
          <w:ilvl w:val="2"/>
          <w:numId w:val="1"/>
        </w:numPr>
        <w:tabs>
          <w:tab w:val="left" w:pos="1455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Проводит индивидуальное консультирование работников по вопросам предупреждения и противодействий коррупции.</w:t>
      </w:r>
    </w:p>
    <w:p w14:paraId="2AB22D80" w14:textId="77777777" w:rsidR="00BD3245" w:rsidRPr="00B3400D" w:rsidRDefault="00BD3245" w:rsidP="00BD3245">
      <w:pPr>
        <w:numPr>
          <w:ilvl w:val="1"/>
          <w:numId w:val="1"/>
        </w:numPr>
        <w:tabs>
          <w:tab w:val="left" w:pos="1415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Формирование основ законопослушного поведения работников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885641" w14:textId="77777777" w:rsidR="00BD3245" w:rsidRPr="009D44C8" w:rsidRDefault="00BD3245" w:rsidP="00BD3245">
      <w:pPr>
        <w:tabs>
          <w:tab w:val="left" w:pos="709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44C8">
        <w:rPr>
          <w:rFonts w:ascii="Times New Roman" w:hAnsi="Times New Roman" w:cs="Times New Roman"/>
          <w:sz w:val="26"/>
          <w:szCs w:val="26"/>
        </w:rPr>
        <w:tab/>
        <w:t>В целях предупреждения коррупции Общество осуществляет информационно-просветительские мероприятия для работников Общества, в том числе путем: предоставления гарантий того, что отказ от коррупционных действий, даже если такой отказ приведет к потерям для Общества, не повлечет за собой никаких преследований, санкций или ущемления законных прав и интересов работника, в том числе в части оплаты труда и карьерного продвижения; поощрения работников за предоставление подтвержденной информации о коррупционных и иных правонарушениях в Обществе.</w:t>
      </w:r>
    </w:p>
    <w:p w14:paraId="5961AB6B" w14:textId="77777777" w:rsidR="00BD3245" w:rsidRPr="00900461" w:rsidRDefault="00BD3245" w:rsidP="00BD3245">
      <w:pPr>
        <w:numPr>
          <w:ilvl w:val="1"/>
          <w:numId w:val="1"/>
        </w:numPr>
        <w:tabs>
          <w:tab w:val="left" w:pos="126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Внутренний контроль и аудит:</w:t>
      </w:r>
    </w:p>
    <w:p w14:paraId="12F9FD5E" w14:textId="77777777" w:rsidR="00BD3245" w:rsidRPr="00900461" w:rsidRDefault="00BD3245" w:rsidP="00BD3245">
      <w:pPr>
        <w:numPr>
          <w:ilvl w:val="2"/>
          <w:numId w:val="1"/>
        </w:numPr>
        <w:tabs>
          <w:tab w:val="left" w:pos="144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Задачей системы внутреннего контроля и аудита в работе по профилактике и выявлению коррупционных правонарушений является обеспечение соответствия деятельности Общества требованиям антикоррупционного законодательства, Политики и локальных нормативных актов Общества.</w:t>
      </w:r>
    </w:p>
    <w:p w14:paraId="1B79BC4B" w14:textId="77777777" w:rsidR="00BD3245" w:rsidRPr="00900461" w:rsidRDefault="00BD3245" w:rsidP="00BD3245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Основной целью системы внутреннего контроля является защита интересов участников и обеспечение сохранности активов Общества.</w:t>
      </w:r>
    </w:p>
    <w:p w14:paraId="2839451E" w14:textId="77777777" w:rsidR="00BD3245" w:rsidRPr="00900461" w:rsidRDefault="00BD3245" w:rsidP="00BD3245">
      <w:pPr>
        <w:numPr>
          <w:ilvl w:val="2"/>
          <w:numId w:val="1"/>
        </w:numPr>
        <w:tabs>
          <w:tab w:val="left" w:pos="144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Система внутреннего контроля основана на взаимодействии и разграничении компетенций, входящих в нее субъектов, осуществляющих разработку, утверждение, применение и оценку эффективности процедур внутреннего контроля.</w:t>
      </w:r>
    </w:p>
    <w:p w14:paraId="381D4865" w14:textId="77777777" w:rsidR="00BD3245" w:rsidRPr="00900461" w:rsidRDefault="00BD3245" w:rsidP="00BD3245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Каждый из участников системы внутреннего контроля осуществляет контроль в закрепленных областях деятельности Общества.</w:t>
      </w:r>
    </w:p>
    <w:p w14:paraId="566F22E2" w14:textId="77777777" w:rsidR="00BD3245" w:rsidRPr="00900461" w:rsidRDefault="00BD3245" w:rsidP="00BD3245">
      <w:pPr>
        <w:numPr>
          <w:ilvl w:val="2"/>
          <w:numId w:val="1"/>
        </w:numPr>
        <w:tabs>
          <w:tab w:val="left" w:pos="144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Подразделения внутреннего контроля, выполняя функцию выявления и разработки мер по предупреждению мошенничества, хищений и злоупотреблений, осуществляют:</w:t>
      </w:r>
    </w:p>
    <w:p w14:paraId="009A09ED" w14:textId="77777777" w:rsidR="00BD3245" w:rsidRPr="00900461" w:rsidRDefault="00BD3245" w:rsidP="00BD3245">
      <w:pPr>
        <w:numPr>
          <w:ilvl w:val="0"/>
          <w:numId w:val="8"/>
        </w:numPr>
        <w:tabs>
          <w:tab w:val="left" w:pos="92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 xml:space="preserve">проверки соблюдения работниками Общества положений законодательства и НПА, касающихся инсайдерской информации и борьбы с коррупцией, соблюдения </w:t>
      </w:r>
      <w:r w:rsidRPr="00900461">
        <w:rPr>
          <w:rFonts w:ascii="Times New Roman" w:hAnsi="Times New Roman" w:cs="Times New Roman"/>
          <w:sz w:val="26"/>
          <w:szCs w:val="26"/>
        </w:rPr>
        <w:lastRenderedPageBreak/>
        <w:t>требований корпоративной этики;</w:t>
      </w:r>
    </w:p>
    <w:p w14:paraId="307B8A10" w14:textId="77777777" w:rsidR="00BD3245" w:rsidRPr="00900461" w:rsidRDefault="00BD3245" w:rsidP="00BD3245">
      <w:pPr>
        <w:numPr>
          <w:ilvl w:val="0"/>
          <w:numId w:val="8"/>
        </w:numPr>
        <w:tabs>
          <w:tab w:val="left" w:pos="92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участие в служебных расследованиях по фактам злоупотребления (мошенничества), причинения Обществу ущерба в результате нецелевого и неэффективного использования ресурсов;</w:t>
      </w:r>
    </w:p>
    <w:p w14:paraId="0E6C4DCD" w14:textId="77777777" w:rsidR="00BD3245" w:rsidRPr="00900461" w:rsidRDefault="00BD3245" w:rsidP="00BD3245">
      <w:pPr>
        <w:numPr>
          <w:ilvl w:val="0"/>
          <w:numId w:val="8"/>
        </w:numPr>
        <w:tabs>
          <w:tab w:val="left" w:pos="92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рассмотрение сообщений и материалов на предмет наличия фактов мошенничества, хищений и злоупотреблений.</w:t>
      </w:r>
    </w:p>
    <w:p w14:paraId="6BF1631C" w14:textId="77777777" w:rsidR="00BD3245" w:rsidRPr="00900461" w:rsidRDefault="00BD3245" w:rsidP="00BD3245">
      <w:pPr>
        <w:numPr>
          <w:ilvl w:val="1"/>
          <w:numId w:val="1"/>
        </w:numPr>
        <w:tabs>
          <w:tab w:val="left" w:pos="123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Порядок оказания деловых знаков внимания и дарения/получения подарков:</w:t>
      </w:r>
    </w:p>
    <w:p w14:paraId="2674231F" w14:textId="77777777" w:rsidR="00BD3245" w:rsidRPr="00900461" w:rsidRDefault="00BD3245" w:rsidP="00BD3245">
      <w:pPr>
        <w:numPr>
          <w:ilvl w:val="2"/>
          <w:numId w:val="1"/>
        </w:numPr>
        <w:tabs>
          <w:tab w:val="left" w:pos="145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Оказание деловых знаков внимания не должно нарушать этические принципы деятельности Общества, установленные локальными нормативными актами Общества, регламентирующими требования к служебному поведению (Кодекс корпоративной этики и должностного поведения).</w:t>
      </w:r>
    </w:p>
    <w:p w14:paraId="50741462" w14:textId="77777777" w:rsidR="00BD3245" w:rsidRPr="00900461" w:rsidRDefault="00BD3245" w:rsidP="00BD3245">
      <w:pPr>
        <w:numPr>
          <w:ilvl w:val="2"/>
          <w:numId w:val="1"/>
        </w:numPr>
        <w:tabs>
          <w:tab w:val="left" w:pos="144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Подарки, которые работники от имени Общества могут предоставлять другим лицам, либо которые работники в связи с исполнением своих трудовых обязанностей могут получать от других лиц, должны соответствовать следующим критериям:</w:t>
      </w:r>
    </w:p>
    <w:p w14:paraId="103ECF51" w14:textId="77777777" w:rsidR="00BD3245" w:rsidRPr="00900461" w:rsidRDefault="00BD3245" w:rsidP="00BD3245">
      <w:pPr>
        <w:numPr>
          <w:ilvl w:val="0"/>
          <w:numId w:val="8"/>
        </w:numPr>
        <w:tabs>
          <w:tab w:val="left" w:pos="92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прямо связанными с законной деятельностью Общества и, как правило, приуроченными к презентациям, завершению корпоративных проектов, общенациональным праздникам, памятным датам, юбилеям и т.п.;</w:t>
      </w:r>
    </w:p>
    <w:p w14:paraId="54A4167D" w14:textId="77777777" w:rsidR="00BD3245" w:rsidRPr="00900461" w:rsidRDefault="00BD3245" w:rsidP="00BD3245">
      <w:pPr>
        <w:numPr>
          <w:ilvl w:val="0"/>
          <w:numId w:val="8"/>
        </w:numPr>
        <w:tabs>
          <w:tab w:val="left" w:pos="92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разумно обоснованными, соразмерными и не являться предметами роскоши;</w:t>
      </w:r>
    </w:p>
    <w:p w14:paraId="35FF9EDD" w14:textId="77777777" w:rsidR="00BD3245" w:rsidRPr="00900461" w:rsidRDefault="00BD3245" w:rsidP="00BD3245">
      <w:pPr>
        <w:numPr>
          <w:ilvl w:val="0"/>
          <w:numId w:val="8"/>
        </w:numPr>
        <w:tabs>
          <w:tab w:val="left" w:pos="9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расходы должны быть согласованы руководителем Общества;</w:t>
      </w:r>
    </w:p>
    <w:p w14:paraId="2A7E5BE1" w14:textId="77777777" w:rsidR="00BD3245" w:rsidRPr="00900461" w:rsidRDefault="00BD3245" w:rsidP="00BD3245">
      <w:pPr>
        <w:numPr>
          <w:ilvl w:val="0"/>
          <w:numId w:val="8"/>
        </w:numPr>
        <w:tabs>
          <w:tab w:val="left" w:pos="92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не представлять собой скрытое вознаграждение за услугу, действие (бездействие), попустительство, покровительство, предоставление прав, принятие определенного решения о сделке, соглашении, разрешении и т.п.</w:t>
      </w:r>
    </w:p>
    <w:p w14:paraId="4C97872D" w14:textId="77777777" w:rsidR="00BD3245" w:rsidRPr="00900461" w:rsidRDefault="00BD3245" w:rsidP="00BD3245">
      <w:pPr>
        <w:numPr>
          <w:ilvl w:val="2"/>
          <w:numId w:val="1"/>
        </w:numPr>
        <w:tabs>
          <w:tab w:val="left" w:pos="144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Подарки в виде сувенирной продукции с символикой Общества, предоставляемые на открытых презентациях, форумах и иных представительских и официальных мероприятиях, рассматриваются в качестве имиджевых материалов.</w:t>
      </w:r>
    </w:p>
    <w:p w14:paraId="6C29AB47" w14:textId="77777777" w:rsidR="00BD3245" w:rsidRPr="00900461" w:rsidRDefault="00BD3245" w:rsidP="00BD3245">
      <w:pPr>
        <w:numPr>
          <w:ilvl w:val="2"/>
          <w:numId w:val="1"/>
        </w:numPr>
        <w:tabs>
          <w:tab w:val="left" w:pos="1446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Не допускается дарение подарков от имени Общества, его работников и представителей в виде денежных средств, как наличных, так и безналичных, независимо от вида валюты, а также подарочных сертификатов, займов, акций или опционов на акции и т.п., независимо от их стоимости.</w:t>
      </w:r>
    </w:p>
    <w:p w14:paraId="159CAC25" w14:textId="77777777" w:rsidR="00BD3245" w:rsidRPr="00900461" w:rsidRDefault="00BD3245" w:rsidP="00BD3245">
      <w:pPr>
        <w:numPr>
          <w:ilvl w:val="1"/>
          <w:numId w:val="1"/>
        </w:numPr>
        <w:tabs>
          <w:tab w:val="left" w:pos="141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Принятие мер по предупреждению коррупции при осуществлении</w:t>
      </w:r>
    </w:p>
    <w:p w14:paraId="3684C9E7" w14:textId="77777777" w:rsidR="00BD3245" w:rsidRPr="00900461" w:rsidRDefault="00BD3245" w:rsidP="00BD3245">
      <w:pPr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закупочной деятельности и взаимодействии с контрагентами.</w:t>
      </w:r>
    </w:p>
    <w:p w14:paraId="1F42812E" w14:textId="77777777" w:rsidR="00BD3245" w:rsidRPr="00900461" w:rsidRDefault="00BD3245" w:rsidP="00BD3245">
      <w:pPr>
        <w:numPr>
          <w:ilvl w:val="2"/>
          <w:numId w:val="1"/>
        </w:numPr>
        <w:tabs>
          <w:tab w:val="left" w:pos="159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При осуществлении закупочной и договорной деятельности с контрагентами работники Общества действуют исключительно в интересах Общества и в строгом соответствии с действующим законодательством в сфере закупочной деятельности, положениями о закупочной деятельности Общества, другими локальными нормативными актами, регламентирующими закупочную и договорную деятельность. Работники Общества не должны допускать случаев совершения коррупционных и иных правонарушений при осуществлении закупочной и договорной деятельности.</w:t>
      </w:r>
    </w:p>
    <w:p w14:paraId="55628884" w14:textId="77777777" w:rsidR="00BD3245" w:rsidRPr="00900461" w:rsidRDefault="00BD3245" w:rsidP="00BD3245">
      <w:pPr>
        <w:numPr>
          <w:ilvl w:val="2"/>
          <w:numId w:val="1"/>
        </w:numPr>
        <w:tabs>
          <w:tab w:val="left" w:pos="159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Общество декларирует открытую систему проведения закупочных процедур и при этом устанавливает:</w:t>
      </w:r>
    </w:p>
    <w:p w14:paraId="401C22BE" w14:textId="77777777" w:rsidR="00BD3245" w:rsidRPr="00900461" w:rsidRDefault="00BD3245" w:rsidP="00BD3245">
      <w:pPr>
        <w:numPr>
          <w:ilvl w:val="0"/>
          <w:numId w:val="8"/>
        </w:numPr>
        <w:tabs>
          <w:tab w:val="left" w:pos="927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 xml:space="preserve">равноправие, справедливость, отсутствие дискриминации и </w:t>
      </w:r>
      <w:r w:rsidRPr="00900461">
        <w:rPr>
          <w:rFonts w:ascii="Times New Roman" w:hAnsi="Times New Roman" w:cs="Times New Roman"/>
          <w:sz w:val="26"/>
          <w:szCs w:val="26"/>
        </w:rPr>
        <w:lastRenderedPageBreak/>
        <w:t>необоснованных ограничений конкуренции по отношению к участникам закупки с учетом требований законодательства о закупочной деятельности;</w:t>
      </w:r>
    </w:p>
    <w:p w14:paraId="126DB75B" w14:textId="77777777" w:rsidR="00BD3245" w:rsidRPr="00900461" w:rsidRDefault="00BD3245" w:rsidP="00BD3245">
      <w:pPr>
        <w:numPr>
          <w:ilvl w:val="0"/>
          <w:numId w:val="8"/>
        </w:numPr>
        <w:tabs>
          <w:tab w:val="left" w:pos="9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информационную открытость закупки;</w:t>
      </w:r>
    </w:p>
    <w:p w14:paraId="161FD9DB" w14:textId="77777777" w:rsidR="00BD3245" w:rsidRPr="00900461" w:rsidRDefault="00BD3245" w:rsidP="00BD3245">
      <w:pPr>
        <w:numPr>
          <w:ilvl w:val="0"/>
          <w:numId w:val="8"/>
        </w:numPr>
        <w:tabs>
          <w:tab w:val="left" w:pos="918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честный выбор предпочтительных предложений при комплексном анализе выгод и издержек;</w:t>
      </w:r>
    </w:p>
    <w:p w14:paraId="5EF55816" w14:textId="77777777" w:rsidR="00BD3245" w:rsidRPr="00900461" w:rsidRDefault="00BD3245" w:rsidP="00BD3245">
      <w:pPr>
        <w:numPr>
          <w:ilvl w:val="0"/>
          <w:numId w:val="8"/>
        </w:numPr>
        <w:tabs>
          <w:tab w:val="left" w:pos="92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целевое и экономически эффективное расходование денежных средств на приобретение товаров, работ и услуг.</w:t>
      </w:r>
    </w:p>
    <w:p w14:paraId="0541204F" w14:textId="77777777" w:rsidR="00BD3245" w:rsidRPr="00900461" w:rsidRDefault="00BD3245" w:rsidP="00BD3245">
      <w:pPr>
        <w:numPr>
          <w:ilvl w:val="2"/>
          <w:numId w:val="1"/>
        </w:numPr>
        <w:tabs>
          <w:tab w:val="left" w:pos="1585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Общество ориентировано на установление и сохранение деловых отношений с контрагентами:</w:t>
      </w:r>
    </w:p>
    <w:p w14:paraId="2E8121C9" w14:textId="77777777" w:rsidR="00BD3245" w:rsidRPr="00900461" w:rsidRDefault="00BD3245" w:rsidP="00BD3245">
      <w:pPr>
        <w:numPr>
          <w:ilvl w:val="0"/>
          <w:numId w:val="8"/>
        </w:numPr>
        <w:tabs>
          <w:tab w:val="left" w:pos="9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поддерживает принципы и требования настоящей Политики;</w:t>
      </w:r>
    </w:p>
    <w:p w14:paraId="2AF9E081" w14:textId="77777777" w:rsidR="00BD3245" w:rsidRPr="00900461" w:rsidRDefault="00BD3245" w:rsidP="00BD3245">
      <w:pPr>
        <w:numPr>
          <w:ilvl w:val="0"/>
          <w:numId w:val="8"/>
        </w:numPr>
        <w:tabs>
          <w:tab w:val="left" w:pos="9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ведет деловые отношения в добросовестной и честной манере;</w:t>
      </w:r>
    </w:p>
    <w:p w14:paraId="4F268F73" w14:textId="77777777" w:rsidR="00BD3245" w:rsidRPr="00900461" w:rsidRDefault="00BD3245" w:rsidP="00BD3245">
      <w:pPr>
        <w:numPr>
          <w:ilvl w:val="0"/>
          <w:numId w:val="8"/>
        </w:numPr>
        <w:tabs>
          <w:tab w:val="left" w:pos="9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заботится о собственной репутации;</w:t>
      </w:r>
    </w:p>
    <w:p w14:paraId="155A1FC6" w14:textId="77777777" w:rsidR="00BD3245" w:rsidRPr="00900461" w:rsidRDefault="00BD3245" w:rsidP="00BD3245">
      <w:pPr>
        <w:numPr>
          <w:ilvl w:val="0"/>
          <w:numId w:val="8"/>
        </w:numPr>
        <w:tabs>
          <w:tab w:val="left" w:pos="95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реализует собственные меры по противодействию коррупции.</w:t>
      </w:r>
    </w:p>
    <w:p w14:paraId="3D819F1C" w14:textId="77777777" w:rsidR="00BD3245" w:rsidRPr="00900461" w:rsidRDefault="00BD3245" w:rsidP="00BD3245">
      <w:pPr>
        <w:numPr>
          <w:ilvl w:val="2"/>
          <w:numId w:val="1"/>
        </w:numPr>
        <w:tabs>
          <w:tab w:val="left" w:pos="159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Общество информирует партнеров и контрагентов о требованиях Политики, стандартах поведения, процедурах и правилах, направленных на предупреждение и противодействие коррупции, недопущения совершения коррупционных и иных правонарушений.</w:t>
      </w:r>
    </w:p>
    <w:p w14:paraId="30C1C725" w14:textId="77777777" w:rsidR="00BD3245" w:rsidRPr="00900461" w:rsidRDefault="00BD3245" w:rsidP="00BD3245">
      <w:pPr>
        <w:numPr>
          <w:ilvl w:val="2"/>
          <w:numId w:val="1"/>
        </w:numPr>
        <w:tabs>
          <w:tab w:val="left" w:pos="159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В целях снижения риска вовлечения работников в коррупционную деятельность Общество осуществляет специальные процедуры проверки потенциальных организаций-контрагентов на предмет оценки их благонадежности, репутации в деловых кругах, продолжительности деятельности на рынке, участия в коррупционных скандалах, и т.п.</w:t>
      </w:r>
    </w:p>
    <w:p w14:paraId="1501A558" w14:textId="77777777" w:rsidR="00BD3245" w:rsidRPr="00900461" w:rsidRDefault="00BD3245" w:rsidP="00BD3245">
      <w:pPr>
        <w:numPr>
          <w:ilvl w:val="2"/>
          <w:numId w:val="1"/>
        </w:numPr>
        <w:tabs>
          <w:tab w:val="left" w:pos="159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Работники Общества, участвующие в подготовке решений или принимающие решения по распоряжению финансовыми и материальными ресурсами Общества, должны быть объективны в принятии решений, действовать исключительно в интересах Общества, не допускать фактов совершения коррупционных и иных правонарушений, а также соблюдать требования положений о работе соответствующих коллегиальных органов.</w:t>
      </w:r>
    </w:p>
    <w:p w14:paraId="7B30DEB5" w14:textId="77777777" w:rsidR="00BD3245" w:rsidRPr="00900461" w:rsidRDefault="00BD3245" w:rsidP="00BD3245">
      <w:pPr>
        <w:numPr>
          <w:ilvl w:val="2"/>
          <w:numId w:val="1"/>
        </w:numPr>
        <w:tabs>
          <w:tab w:val="left" w:pos="1585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Общество всячески приветствует принятие у контрагентов аналогичных настоящей Политике внутренних нормативных документов по предотвращению вовлечения в коррупционную деятельность.</w:t>
      </w:r>
    </w:p>
    <w:p w14:paraId="1CDCB95F" w14:textId="77777777" w:rsidR="00BD3245" w:rsidRPr="00900461" w:rsidRDefault="00BD3245" w:rsidP="00BD3245">
      <w:pPr>
        <w:numPr>
          <w:ilvl w:val="1"/>
          <w:numId w:val="1"/>
        </w:numPr>
        <w:tabs>
          <w:tab w:val="left" w:pos="1364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Взаимодействие с государственными органами, осуществляющими контрольно-надзорные функции, Общество:</w:t>
      </w:r>
    </w:p>
    <w:p w14:paraId="5AC02F7A" w14:textId="77777777" w:rsidR="00BD3245" w:rsidRPr="00900461" w:rsidRDefault="00BD3245" w:rsidP="00BD3245">
      <w:pPr>
        <w:numPr>
          <w:ilvl w:val="2"/>
          <w:numId w:val="1"/>
        </w:numPr>
        <w:tabs>
          <w:tab w:val="left" w:pos="1575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Устанавливает обязанности работника воздерживаться от любых предложений, принятие которых может поставить государственного служащего в ситуацию конфликта интересов.</w:t>
      </w:r>
    </w:p>
    <w:p w14:paraId="19EA3D7B" w14:textId="77777777" w:rsidR="00BD3245" w:rsidRPr="00900461" w:rsidRDefault="00BD3245" w:rsidP="00BD3245">
      <w:pPr>
        <w:numPr>
          <w:ilvl w:val="2"/>
          <w:numId w:val="1"/>
        </w:numPr>
        <w:tabs>
          <w:tab w:val="left" w:pos="158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Принимает меры, направленные на недопущение привлечения Общества к административной ответственности по ст. 19.28 КоАП РФ (незаконное вознаграждение от имени юридического лица), в том числе устанавливает запреты на:</w:t>
      </w:r>
    </w:p>
    <w:p w14:paraId="4A454936" w14:textId="77777777" w:rsidR="00BD3245" w:rsidRPr="00900461" w:rsidRDefault="00BD3245" w:rsidP="00BD3245">
      <w:pPr>
        <w:numPr>
          <w:ilvl w:val="0"/>
          <w:numId w:val="8"/>
        </w:numPr>
        <w:tabs>
          <w:tab w:val="left" w:pos="92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передачу, предложение или обещание от имени и в интересах Общества 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служащему за совершение им действия (бездействия), связанного с занимаемым им положением;</w:t>
      </w:r>
    </w:p>
    <w:p w14:paraId="5F1678ED" w14:textId="77777777" w:rsidR="00BD3245" w:rsidRPr="00900461" w:rsidRDefault="00BD3245" w:rsidP="00BD3245">
      <w:pPr>
        <w:numPr>
          <w:ilvl w:val="0"/>
          <w:numId w:val="8"/>
        </w:numPr>
        <w:tabs>
          <w:tab w:val="left" w:pos="922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lastRenderedPageBreak/>
        <w:t>предложение и попытки передачи проверяющим государственным и гражданским служащим любых подарков, в том числе стоимость которых составляет более трех тысяч рублей.</w:t>
      </w:r>
    </w:p>
    <w:p w14:paraId="7C2A13E8" w14:textId="77777777" w:rsidR="00BD3245" w:rsidRPr="00900461" w:rsidRDefault="00BD3245" w:rsidP="00BD3245">
      <w:pPr>
        <w:numPr>
          <w:ilvl w:val="1"/>
          <w:numId w:val="1"/>
        </w:numPr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Сотрудничество с правоохранительными органами в сфере противодействия коррупции:</w:t>
      </w:r>
    </w:p>
    <w:p w14:paraId="754A9620" w14:textId="77777777" w:rsidR="00BD3245" w:rsidRPr="00900461" w:rsidRDefault="00BD3245" w:rsidP="00BD3245">
      <w:pPr>
        <w:numPr>
          <w:ilvl w:val="2"/>
          <w:numId w:val="1"/>
        </w:numPr>
        <w:tabs>
          <w:tab w:val="left" w:pos="1585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Общество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информации о подготовке или совершении коррупционного и иного правонарушения.</w:t>
      </w:r>
    </w:p>
    <w:p w14:paraId="496E4ABA" w14:textId="77777777" w:rsidR="00BD3245" w:rsidRPr="00900461" w:rsidRDefault="00BD3245" w:rsidP="00BD3245">
      <w:pPr>
        <w:numPr>
          <w:ilvl w:val="2"/>
          <w:numId w:val="1"/>
        </w:numPr>
        <w:tabs>
          <w:tab w:val="left" w:pos="1590"/>
        </w:tabs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Общество осуществляет сотрудничество с правоохранительными органами, оказывает поддержку при выявлении и расследовании правоохранительными органами фактов коррупции, предпринимает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27359A36" w14:textId="77777777" w:rsidR="00BD3245" w:rsidRPr="00900461" w:rsidRDefault="00BD3245" w:rsidP="00BD3245">
      <w:pPr>
        <w:numPr>
          <w:ilvl w:val="1"/>
          <w:numId w:val="1"/>
        </w:numPr>
        <w:tabs>
          <w:tab w:val="left" w:pos="1380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Взаимодействие с политическими партиями. Благотворительная деятельность.</w:t>
      </w:r>
    </w:p>
    <w:p w14:paraId="4E69DEE3" w14:textId="77777777" w:rsidR="00BD3245" w:rsidRPr="00900461" w:rsidRDefault="00BD3245" w:rsidP="00BD3245">
      <w:pPr>
        <w:numPr>
          <w:ilvl w:val="2"/>
          <w:numId w:val="1"/>
        </w:numPr>
        <w:tabs>
          <w:tab w:val="left" w:pos="1596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Общество не оказывает финансовую или иную помощь политическим партиям (организациям) и движениям в целях получения коммерческих преимуществ в конкретных проектах Общества.</w:t>
      </w:r>
    </w:p>
    <w:p w14:paraId="4E987910" w14:textId="77777777" w:rsidR="00BD3245" w:rsidRPr="00900461" w:rsidRDefault="00BD3245" w:rsidP="00BD3245">
      <w:pPr>
        <w:numPr>
          <w:ilvl w:val="2"/>
          <w:numId w:val="1"/>
        </w:numPr>
        <w:tabs>
          <w:tab w:val="left" w:pos="1596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Работники могут осуществлять свои личные права по участию в политических движениях в соответствии с законодательством Российской Федерации, в том числе делать пожертвования в пользу политических партий по своему выбору, при этом работники должны:</w:t>
      </w:r>
    </w:p>
    <w:p w14:paraId="4A694968" w14:textId="77777777" w:rsidR="00BD3245" w:rsidRPr="00900461" w:rsidRDefault="00BD3245" w:rsidP="00BD3245">
      <w:pPr>
        <w:numPr>
          <w:ilvl w:val="0"/>
          <w:numId w:val="8"/>
        </w:numPr>
        <w:tabs>
          <w:tab w:val="left" w:pos="978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использовать свои собственные ресурсы и личное время;</w:t>
      </w:r>
    </w:p>
    <w:p w14:paraId="4431F884" w14:textId="77777777" w:rsidR="00BD3245" w:rsidRPr="00900461" w:rsidRDefault="00BD3245" w:rsidP="00BD3245">
      <w:pPr>
        <w:numPr>
          <w:ilvl w:val="0"/>
          <w:numId w:val="8"/>
        </w:numPr>
        <w:tabs>
          <w:tab w:val="left" w:pos="924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обеспечить, чтобы такие действия не входили в конфликт с их трудовыми обязанностями.</w:t>
      </w:r>
    </w:p>
    <w:p w14:paraId="4C17C2B5" w14:textId="77777777" w:rsidR="00BD3245" w:rsidRPr="00900461" w:rsidRDefault="00BD3245" w:rsidP="00BD3245">
      <w:pPr>
        <w:numPr>
          <w:ilvl w:val="2"/>
          <w:numId w:val="1"/>
        </w:numPr>
        <w:tabs>
          <w:tab w:val="left" w:pos="1596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900461">
        <w:rPr>
          <w:rFonts w:ascii="Times New Roman" w:hAnsi="Times New Roman" w:cs="Times New Roman"/>
          <w:sz w:val="26"/>
          <w:szCs w:val="26"/>
        </w:rPr>
        <w:t>Благотворительная деятельность Общества не осуществляется в целях получения коммерческих преимуществ в конкретных проектах Общества.</w:t>
      </w:r>
    </w:p>
    <w:p w14:paraId="16238CFB" w14:textId="1A213988" w:rsidR="007278B7" w:rsidRPr="00D4225F" w:rsidRDefault="007278B7" w:rsidP="009419D9">
      <w:pPr>
        <w:tabs>
          <w:tab w:val="left" w:pos="1596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9F69109" w14:textId="77777777" w:rsidR="007278B7" w:rsidRDefault="007278B7" w:rsidP="00D4225F">
      <w:pPr>
        <w:keepNext/>
        <w:keepLines/>
        <w:numPr>
          <w:ilvl w:val="0"/>
          <w:numId w:val="1"/>
        </w:numPr>
        <w:tabs>
          <w:tab w:val="left" w:pos="426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5" w:name="bookmark11"/>
      <w:r w:rsidRPr="00D4225F">
        <w:rPr>
          <w:rFonts w:ascii="Times New Roman" w:hAnsi="Times New Roman" w:cs="Times New Roman"/>
          <w:b/>
          <w:bCs/>
          <w:sz w:val="26"/>
          <w:szCs w:val="26"/>
        </w:rPr>
        <w:t>Контроль и ответственность</w:t>
      </w:r>
      <w:bookmarkEnd w:id="15"/>
    </w:p>
    <w:p w14:paraId="0BF63CFE" w14:textId="77777777" w:rsidR="005A6B52" w:rsidRPr="00D4225F" w:rsidRDefault="005A6B52" w:rsidP="005A6B52">
      <w:pPr>
        <w:keepNext/>
        <w:keepLines/>
        <w:tabs>
          <w:tab w:val="left" w:pos="426"/>
        </w:tabs>
        <w:spacing w:line="322" w:lineRule="exac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6AD28" w14:textId="77777777" w:rsidR="007278B7" w:rsidRPr="00B3400D" w:rsidRDefault="007278B7" w:rsidP="00B3400D">
      <w:pPr>
        <w:numPr>
          <w:ilvl w:val="1"/>
          <w:numId w:val="1"/>
        </w:numPr>
        <w:tabs>
          <w:tab w:val="left" w:pos="1380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>К мерам ответственности за совершение работником коррупционных и иных правонарушений относятся меры дисциплинарной, гражданско-правовой, административной и уголовной ответственности в соответствии с законодательством Российской Федерации.</w:t>
      </w:r>
    </w:p>
    <w:p w14:paraId="0DCDBBCA" w14:textId="77777777" w:rsidR="007278B7" w:rsidRPr="00B3400D" w:rsidRDefault="007278B7" w:rsidP="00B3400D">
      <w:pPr>
        <w:numPr>
          <w:ilvl w:val="1"/>
          <w:numId w:val="1"/>
        </w:numPr>
        <w:tabs>
          <w:tab w:val="left" w:pos="1385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3400D">
        <w:rPr>
          <w:rFonts w:ascii="Times New Roman" w:hAnsi="Times New Roman" w:cs="Times New Roman"/>
          <w:sz w:val="26"/>
          <w:szCs w:val="26"/>
        </w:rPr>
        <w:t xml:space="preserve">Общество в рамках своих полномочий проводит </w:t>
      </w:r>
      <w:proofErr w:type="gramStart"/>
      <w:r w:rsidRPr="00B3400D">
        <w:rPr>
          <w:rFonts w:ascii="Times New Roman" w:hAnsi="Times New Roman" w:cs="Times New Roman"/>
          <w:sz w:val="26"/>
          <w:szCs w:val="26"/>
        </w:rPr>
        <w:t>проверки по каждому сообщению</w:t>
      </w:r>
      <w:proofErr w:type="gramEnd"/>
      <w:r w:rsidRPr="00B3400D">
        <w:rPr>
          <w:rFonts w:ascii="Times New Roman" w:hAnsi="Times New Roman" w:cs="Times New Roman"/>
          <w:sz w:val="26"/>
          <w:szCs w:val="26"/>
        </w:rPr>
        <w:t xml:space="preserve"> (сведению) или установленному факту коррупции.</w:t>
      </w:r>
    </w:p>
    <w:p w14:paraId="28A9E936" w14:textId="77777777" w:rsidR="007278B7" w:rsidRPr="00C13C81" w:rsidRDefault="007278B7" w:rsidP="00B3400D">
      <w:pPr>
        <w:numPr>
          <w:ilvl w:val="1"/>
          <w:numId w:val="1"/>
        </w:numPr>
        <w:tabs>
          <w:tab w:val="left" w:pos="1385"/>
        </w:tabs>
        <w:spacing w:line="322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13C81">
        <w:rPr>
          <w:rFonts w:ascii="Times New Roman" w:hAnsi="Times New Roman" w:cs="Times New Roman"/>
          <w:sz w:val="26"/>
          <w:szCs w:val="26"/>
        </w:rPr>
        <w:t>Контроль за соблюдением требований Политики осуществляет директор Общества.</w:t>
      </w:r>
    </w:p>
    <w:bookmarkEnd w:id="2"/>
    <w:p w14:paraId="0806C66B" w14:textId="77777777" w:rsidR="00437D24" w:rsidRDefault="00437D24"/>
    <w:sectPr w:rsidR="00437D24" w:rsidSect="00D66E0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C31F" w14:textId="77777777" w:rsidR="00AF1A14" w:rsidRDefault="00AF1A14" w:rsidP="007278B7">
      <w:r>
        <w:separator/>
      </w:r>
    </w:p>
  </w:endnote>
  <w:endnote w:type="continuationSeparator" w:id="0">
    <w:p w14:paraId="057A61DE" w14:textId="77777777" w:rsidR="00AF1A14" w:rsidRDefault="00AF1A14" w:rsidP="0072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E9A5" w14:textId="77777777" w:rsidR="00AF1A14" w:rsidRDefault="00AF1A14" w:rsidP="007278B7">
      <w:r>
        <w:separator/>
      </w:r>
    </w:p>
  </w:footnote>
  <w:footnote w:type="continuationSeparator" w:id="0">
    <w:p w14:paraId="1CDE2C90" w14:textId="77777777" w:rsidR="00AF1A14" w:rsidRDefault="00AF1A14" w:rsidP="0072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7EF3" w14:textId="77777777" w:rsidR="00B3400D" w:rsidRDefault="00B3400D">
    <w:pPr>
      <w:pStyle w:val="a8"/>
      <w:jc w:val="center"/>
    </w:pPr>
  </w:p>
  <w:p w14:paraId="28EAE81D" w14:textId="77777777" w:rsidR="00B3400D" w:rsidRDefault="00B3400D">
    <w:pPr>
      <w:pStyle w:val="a8"/>
      <w:jc w:val="center"/>
    </w:pPr>
  </w:p>
  <w:sdt>
    <w:sdtPr>
      <w:id w:val="1603224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C0C5E8" w14:textId="44FFEB19" w:rsidR="00B3400D" w:rsidRPr="00B3400D" w:rsidRDefault="00B3400D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928AB">
          <w:rPr>
            <w:rFonts w:ascii="Times New Roman" w:hAnsi="Times New Roman" w:cs="Times New Roman"/>
          </w:rPr>
          <w:fldChar w:fldCharType="begin"/>
        </w:r>
        <w:r w:rsidRPr="005928AB">
          <w:rPr>
            <w:rFonts w:ascii="Times New Roman" w:hAnsi="Times New Roman" w:cs="Times New Roman"/>
          </w:rPr>
          <w:instrText>PAGE   \* MERGEFORMAT</w:instrText>
        </w:r>
        <w:r w:rsidRPr="005928AB">
          <w:rPr>
            <w:rFonts w:ascii="Times New Roman" w:hAnsi="Times New Roman" w:cs="Times New Roman"/>
          </w:rPr>
          <w:fldChar w:fldCharType="separate"/>
        </w:r>
        <w:r w:rsidRPr="005928AB">
          <w:rPr>
            <w:rFonts w:ascii="Times New Roman" w:hAnsi="Times New Roman" w:cs="Times New Roman"/>
          </w:rPr>
          <w:t>2</w:t>
        </w:r>
        <w:r w:rsidRPr="005928A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DA7"/>
    <w:multiLevelType w:val="multilevel"/>
    <w:tmpl w:val="E7541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B63A4"/>
    <w:multiLevelType w:val="multilevel"/>
    <w:tmpl w:val="89C6D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D261E"/>
    <w:multiLevelType w:val="multilevel"/>
    <w:tmpl w:val="F5C04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02E7C"/>
    <w:multiLevelType w:val="multilevel"/>
    <w:tmpl w:val="FC423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5050E2"/>
    <w:multiLevelType w:val="multilevel"/>
    <w:tmpl w:val="527C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976E5F"/>
    <w:multiLevelType w:val="multilevel"/>
    <w:tmpl w:val="F66C2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103E84"/>
    <w:multiLevelType w:val="multilevel"/>
    <w:tmpl w:val="3A5E8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8779DC"/>
    <w:multiLevelType w:val="multilevel"/>
    <w:tmpl w:val="68286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240526">
    <w:abstractNumId w:val="0"/>
  </w:num>
  <w:num w:numId="2" w16cid:durableId="989989710">
    <w:abstractNumId w:val="4"/>
  </w:num>
  <w:num w:numId="3" w16cid:durableId="430321529">
    <w:abstractNumId w:val="1"/>
  </w:num>
  <w:num w:numId="4" w16cid:durableId="1564871536">
    <w:abstractNumId w:val="7"/>
  </w:num>
  <w:num w:numId="5" w16cid:durableId="932933637">
    <w:abstractNumId w:val="6"/>
  </w:num>
  <w:num w:numId="6" w16cid:durableId="1836799536">
    <w:abstractNumId w:val="2"/>
  </w:num>
  <w:num w:numId="7" w16cid:durableId="78790610">
    <w:abstractNumId w:val="5"/>
  </w:num>
  <w:num w:numId="8" w16cid:durableId="1504004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B7"/>
    <w:rsid w:val="00182D09"/>
    <w:rsid w:val="002A3523"/>
    <w:rsid w:val="00376737"/>
    <w:rsid w:val="00437D24"/>
    <w:rsid w:val="00451329"/>
    <w:rsid w:val="00540A0E"/>
    <w:rsid w:val="005928AB"/>
    <w:rsid w:val="005A6B52"/>
    <w:rsid w:val="005C509D"/>
    <w:rsid w:val="007278B7"/>
    <w:rsid w:val="0076350D"/>
    <w:rsid w:val="00767B8B"/>
    <w:rsid w:val="00800AED"/>
    <w:rsid w:val="00856D63"/>
    <w:rsid w:val="008A7109"/>
    <w:rsid w:val="00923B70"/>
    <w:rsid w:val="00935CE6"/>
    <w:rsid w:val="009419D9"/>
    <w:rsid w:val="009E4362"/>
    <w:rsid w:val="00AD7A19"/>
    <w:rsid w:val="00AF1A14"/>
    <w:rsid w:val="00B3400D"/>
    <w:rsid w:val="00B54E57"/>
    <w:rsid w:val="00BB224A"/>
    <w:rsid w:val="00BB3A62"/>
    <w:rsid w:val="00BD3245"/>
    <w:rsid w:val="00C13C81"/>
    <w:rsid w:val="00C44ED2"/>
    <w:rsid w:val="00D4225F"/>
    <w:rsid w:val="00D47BFD"/>
    <w:rsid w:val="00D66E02"/>
    <w:rsid w:val="00D74468"/>
    <w:rsid w:val="00E0652B"/>
    <w:rsid w:val="00EB2308"/>
    <w:rsid w:val="00F8303B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92509"/>
  <w15:chartTrackingRefBased/>
  <w15:docId w15:val="{0B19FF35-EE68-4F80-A12C-38152E6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8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8B7"/>
    <w:rPr>
      <w:color w:val="0066CC"/>
      <w:u w:val="single"/>
    </w:rPr>
  </w:style>
  <w:style w:type="character" w:customStyle="1" w:styleId="1">
    <w:name w:val="Заголовок №1_"/>
    <w:basedOn w:val="a0"/>
    <w:rsid w:val="00727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727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278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727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727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27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rsid w:val="00727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727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78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278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727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7278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7278B7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6"/>
      <w:szCs w:val="26"/>
      <w:lang w:eastAsia="en-US" w:bidi="ar-SA"/>
      <w14:ligatures w14:val="standardContextual"/>
    </w:rPr>
  </w:style>
  <w:style w:type="paragraph" w:styleId="a8">
    <w:name w:val="header"/>
    <w:basedOn w:val="a"/>
    <w:link w:val="a9"/>
    <w:uiPriority w:val="99"/>
    <w:unhideWhenUsed/>
    <w:rsid w:val="00727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8B7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paragraph" w:styleId="aa">
    <w:name w:val="footer"/>
    <w:basedOn w:val="a"/>
    <w:link w:val="ab"/>
    <w:uiPriority w:val="99"/>
    <w:unhideWhenUsed/>
    <w:rsid w:val="00727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8B7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paragraph" w:styleId="ac">
    <w:name w:val="List Paragraph"/>
    <w:basedOn w:val="a"/>
    <w:uiPriority w:val="34"/>
    <w:qFormat/>
    <w:rsid w:val="00D4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juryoesk1@JOESC.local</dc:creator>
  <cp:keywords/>
  <dc:description/>
  <cp:lastModifiedBy>juryoesk1@JOESC.local</cp:lastModifiedBy>
  <cp:revision>17</cp:revision>
  <dcterms:created xsi:type="dcterms:W3CDTF">2023-11-10T05:48:00Z</dcterms:created>
  <dcterms:modified xsi:type="dcterms:W3CDTF">2023-11-24T05:03:00Z</dcterms:modified>
</cp:coreProperties>
</file>